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4BFAF" w14:textId="77777777" w:rsidR="008A6CB0" w:rsidRPr="008A6CB0" w:rsidRDefault="008A6CB0" w:rsidP="008A6CB0">
      <w:pPr>
        <w:pBdr>
          <w:bottom w:val="single" w:sz="4" w:space="1" w:color="auto"/>
        </w:pBdr>
        <w:spacing w:after="160" w:line="259" w:lineRule="auto"/>
        <w:rPr>
          <w:rFonts w:ascii="Calibri" w:eastAsia="Calibri" w:hAnsi="Calibri" w:cs="Times New Roman"/>
          <w:b/>
          <w:bCs/>
          <w:lang w:eastAsia="en-US"/>
        </w:rPr>
      </w:pPr>
      <w:bookmarkStart w:id="0" w:name="_Hlk126349196"/>
      <w:r w:rsidRPr="008A6CB0">
        <w:rPr>
          <w:rFonts w:ascii="Calibri" w:eastAsia="Calibri" w:hAnsi="Calibri" w:cs="Times New Roman"/>
          <w:b/>
          <w:bCs/>
          <w:lang w:eastAsia="en-US"/>
        </w:rPr>
        <w:t>Voorbereidende nota - Raad van Bestuur 8 februari 2023</w:t>
      </w:r>
    </w:p>
    <w:p w14:paraId="01DA5EE4" w14:textId="77777777" w:rsidR="008A6CB0" w:rsidRPr="008A6CB0" w:rsidRDefault="008A6CB0" w:rsidP="008A6CB0">
      <w:pPr>
        <w:spacing w:after="160" w:line="259" w:lineRule="auto"/>
        <w:rPr>
          <w:rFonts w:ascii="Calibri" w:eastAsia="Calibri" w:hAnsi="Calibri" w:cs="Times New Roman"/>
          <w:sz w:val="24"/>
          <w:szCs w:val="24"/>
          <w:lang w:eastAsia="en-US"/>
        </w:rPr>
      </w:pPr>
      <w:r w:rsidRPr="008A6CB0">
        <w:rPr>
          <w:rFonts w:ascii="Calibri" w:eastAsia="Calibri" w:hAnsi="Calibri" w:cs="Times New Roman"/>
          <w:sz w:val="24"/>
          <w:szCs w:val="24"/>
          <w:lang w:eastAsia="en-US"/>
        </w:rPr>
        <w:t>Oosterzele, gemeenteraadszaal, 20u</w:t>
      </w:r>
    </w:p>
    <w:p w14:paraId="3177064A" w14:textId="77777777" w:rsidR="008A6CB0" w:rsidRPr="008A6CB0" w:rsidRDefault="008A6CB0" w:rsidP="008A6CB0">
      <w:pPr>
        <w:spacing w:after="160" w:line="259" w:lineRule="auto"/>
        <w:rPr>
          <w:rFonts w:ascii="Calibri" w:eastAsia="Calibri" w:hAnsi="Calibri" w:cs="Times New Roman"/>
          <w:b/>
          <w:bCs/>
          <w:sz w:val="24"/>
          <w:szCs w:val="24"/>
          <w:lang w:eastAsia="en-US"/>
        </w:rPr>
      </w:pPr>
    </w:p>
    <w:p w14:paraId="3E392295"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Erfgoed Viersprong</w:t>
      </w:r>
    </w:p>
    <w:p w14:paraId="30F09139"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Goedkeuring vorige verslag</w:t>
      </w:r>
    </w:p>
    <w:p w14:paraId="180006D6"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5412EC06"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Doorbraaktraject</w:t>
      </w:r>
    </w:p>
    <w:p w14:paraId="74F5896E"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De beleidsgroep kwam op 27 januari samen. De belangrijkste krijtlijnen, acties en een tijdslijn voor de komende jaren werden op deze bijeenkomst voorgesteld. (zie nota in bijlage). Deze krijtlijnen worden ook voorgesteld op de </w:t>
      </w:r>
      <w:proofErr w:type="spellStart"/>
      <w:r w:rsidRPr="008A6CB0">
        <w:rPr>
          <w:rFonts w:ascii="Calibri" w:eastAsia="Calibri" w:hAnsi="Calibri" w:cs="Times New Roman"/>
          <w:sz w:val="22"/>
          <w:szCs w:val="22"/>
          <w:lang w:eastAsia="en-US"/>
        </w:rPr>
        <w:t>burgemeestersoverleggen</w:t>
      </w:r>
      <w:proofErr w:type="spellEnd"/>
      <w:r w:rsidRPr="008A6CB0">
        <w:rPr>
          <w:rFonts w:ascii="Calibri" w:eastAsia="Calibri" w:hAnsi="Calibri" w:cs="Times New Roman"/>
          <w:sz w:val="22"/>
          <w:szCs w:val="22"/>
          <w:lang w:eastAsia="en-US"/>
        </w:rPr>
        <w:t xml:space="preserve"> van Referentieregio Gent (3/2 en 10/2) en op een digitale toelichting voor de bevoegde schepenen van de referentieregio (7/2). </w:t>
      </w:r>
    </w:p>
    <w:p w14:paraId="0AA62658"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2319A84E"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Stand van zaken fusies</w:t>
      </w:r>
    </w:p>
    <w:p w14:paraId="2A5A83DE" w14:textId="40F7EDAE" w:rsid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Erfgoed Viersprong blijft graag op de hoogte van de fusieplannen van de gemeenten binnen het werkingsgebied. </w:t>
      </w:r>
    </w:p>
    <w:p w14:paraId="02661317" w14:textId="77777777" w:rsidR="00CE0DCE" w:rsidRPr="008A6CB0" w:rsidRDefault="00CE0DCE" w:rsidP="008A6CB0">
      <w:pPr>
        <w:spacing w:after="160" w:line="259" w:lineRule="auto"/>
        <w:rPr>
          <w:rFonts w:ascii="Calibri" w:eastAsia="Calibri" w:hAnsi="Calibri" w:cs="Times New Roman"/>
          <w:sz w:val="22"/>
          <w:szCs w:val="22"/>
          <w:lang w:eastAsia="en-US"/>
        </w:rPr>
      </w:pPr>
    </w:p>
    <w:p w14:paraId="6D8192B8"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u w:val="single"/>
          <w:lang w:eastAsia="en-US"/>
        </w:rPr>
        <w:t>Stand van zaken wijkproject</w:t>
      </w:r>
      <w:r w:rsidRPr="008A6CB0">
        <w:rPr>
          <w:rFonts w:ascii="Calibri" w:eastAsia="Calibri" w:hAnsi="Calibri" w:cs="Times New Roman"/>
          <w:sz w:val="22"/>
          <w:szCs w:val="22"/>
          <w:lang w:eastAsia="en-US"/>
        </w:rPr>
        <w:t xml:space="preserve"> (samenwerking erfgoedcel – IOED)</w:t>
      </w:r>
    </w:p>
    <w:p w14:paraId="1EE68A17" w14:textId="77777777" w:rsidR="008A6CB0" w:rsidRPr="008A6CB0" w:rsidRDefault="008A6CB0" w:rsidP="008A6CB0">
      <w:pPr>
        <w:numPr>
          <w:ilvl w:val="0"/>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Bepaling wijk 1 (Oosterzele of Sint-Lievens-Houtem) </w:t>
      </w:r>
    </w:p>
    <w:p w14:paraId="0D4C67E7" w14:textId="77777777" w:rsidR="008A6CB0" w:rsidRPr="008A6CB0" w:rsidRDefault="008A6CB0" w:rsidP="008A6CB0">
      <w:pPr>
        <w:numPr>
          <w:ilvl w:val="1"/>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O.b.v. volgende parameters bepaalt Erfgoed Viersprong i.s.m. de lokale diensten in welke wijk zal worden gewerkt (overleg 9/2): aanwezig erfgoed, sociaal weefsel, wijktypologie, demografie. Erfgoed Viersprong deed prospectie </w:t>
      </w:r>
      <w:proofErr w:type="spellStart"/>
      <w:r w:rsidRPr="008A6CB0">
        <w:rPr>
          <w:rFonts w:ascii="Calibri" w:eastAsia="Calibri" w:hAnsi="Calibri" w:cs="Times New Roman"/>
          <w:sz w:val="22"/>
          <w:szCs w:val="22"/>
          <w:lang w:eastAsia="en-US"/>
        </w:rPr>
        <w:t>mbt</w:t>
      </w:r>
      <w:proofErr w:type="spellEnd"/>
      <w:r w:rsidRPr="008A6CB0">
        <w:rPr>
          <w:rFonts w:ascii="Calibri" w:eastAsia="Calibri" w:hAnsi="Calibri" w:cs="Times New Roman"/>
          <w:sz w:val="22"/>
          <w:szCs w:val="22"/>
          <w:lang w:eastAsia="en-US"/>
        </w:rPr>
        <w:t xml:space="preserve"> de aanwezigheid van onroerend erfgoed in de gemeentes Oosterzele en Sint-Lievens-Houtem. </w:t>
      </w:r>
    </w:p>
    <w:p w14:paraId="473AD0B3" w14:textId="77777777" w:rsidR="008A6CB0" w:rsidRPr="008A6CB0" w:rsidRDefault="008A6CB0" w:rsidP="008A6CB0">
      <w:pPr>
        <w:numPr>
          <w:ilvl w:val="1"/>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Samenwerking Avansa: de piste werd verkend (</w:t>
      </w:r>
      <w:proofErr w:type="spellStart"/>
      <w:r w:rsidRPr="008A6CB0">
        <w:rPr>
          <w:rFonts w:ascii="Calibri" w:eastAsia="Calibri" w:hAnsi="Calibri" w:cs="Times New Roman"/>
          <w:sz w:val="22"/>
          <w:szCs w:val="22"/>
          <w:lang w:eastAsia="en-US"/>
        </w:rPr>
        <w:t>nav</w:t>
      </w:r>
      <w:proofErr w:type="spellEnd"/>
      <w:r w:rsidRPr="008A6CB0">
        <w:rPr>
          <w:rFonts w:ascii="Calibri" w:eastAsia="Calibri" w:hAnsi="Calibri" w:cs="Times New Roman"/>
          <w:sz w:val="22"/>
          <w:szCs w:val="22"/>
          <w:lang w:eastAsia="en-US"/>
        </w:rPr>
        <w:t xml:space="preserve"> niet toegekende extra projectmiddelen) om als locatie voor het eerste traject rond een te herbestemmen kerk te werken. Daarvoor zou de </w:t>
      </w:r>
      <w:proofErr w:type="spellStart"/>
      <w:r w:rsidRPr="008A6CB0">
        <w:rPr>
          <w:rFonts w:ascii="Calibri" w:eastAsia="Calibri" w:hAnsi="Calibri" w:cs="Times New Roman"/>
          <w:sz w:val="22"/>
          <w:szCs w:val="22"/>
          <w:lang w:eastAsia="en-US"/>
        </w:rPr>
        <w:t>toolbox</w:t>
      </w:r>
      <w:proofErr w:type="spellEnd"/>
      <w:r w:rsidRPr="008A6CB0">
        <w:rPr>
          <w:rFonts w:ascii="Calibri" w:eastAsia="Calibri" w:hAnsi="Calibri" w:cs="Times New Roman"/>
          <w:sz w:val="22"/>
          <w:szCs w:val="22"/>
          <w:lang w:eastAsia="en-US"/>
        </w:rPr>
        <w:t xml:space="preserve"> ‘kerk in het midden’ als basis kunnen dienen. De huidige situatie leek zich daar echter niet toe te lenen. Ook zou een dergelijke insteek voorbijgaan aan de initiële erfgoeddoelen (diversiteit aan erfgoed bovenhalen/verbreding erfgoedperspectief). In samenspraak met de Provincie Oost-Vlaanderen en Avansa werd beslist om deze piste te laten varen.</w:t>
      </w:r>
    </w:p>
    <w:p w14:paraId="36653D51" w14:textId="77777777" w:rsidR="008A6CB0" w:rsidRPr="008A6CB0" w:rsidRDefault="008A6CB0" w:rsidP="008A6CB0">
      <w:pPr>
        <w:numPr>
          <w:ilvl w:val="0"/>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Planning: Het voorjaar zal in het teken staan van prikacties in de wijk </w:t>
      </w:r>
      <w:proofErr w:type="spellStart"/>
      <w:r w:rsidRPr="008A6CB0">
        <w:rPr>
          <w:rFonts w:ascii="Calibri" w:eastAsia="Calibri" w:hAnsi="Calibri" w:cs="Times New Roman"/>
          <w:sz w:val="22"/>
          <w:szCs w:val="22"/>
          <w:lang w:eastAsia="en-US"/>
        </w:rPr>
        <w:t>ifv</w:t>
      </w:r>
      <w:proofErr w:type="spellEnd"/>
      <w:r w:rsidRPr="008A6CB0">
        <w:rPr>
          <w:rFonts w:ascii="Calibri" w:eastAsia="Calibri" w:hAnsi="Calibri" w:cs="Times New Roman"/>
          <w:sz w:val="22"/>
          <w:szCs w:val="22"/>
          <w:lang w:eastAsia="en-US"/>
        </w:rPr>
        <w:t xml:space="preserve"> het verzamelen en sensibiliseren rond lokaal erfgoed. Vanaf midden augustus tot het eind van het jaar staan de dialooggesprekken en het toewerken naar een </w:t>
      </w:r>
      <w:proofErr w:type="spellStart"/>
      <w:r w:rsidRPr="008A6CB0">
        <w:rPr>
          <w:rFonts w:ascii="Calibri" w:eastAsia="Calibri" w:hAnsi="Calibri" w:cs="Times New Roman"/>
          <w:sz w:val="22"/>
          <w:szCs w:val="22"/>
          <w:lang w:eastAsia="en-US"/>
        </w:rPr>
        <w:t>cocreatieve</w:t>
      </w:r>
      <w:proofErr w:type="spellEnd"/>
      <w:r w:rsidRPr="008A6CB0">
        <w:rPr>
          <w:rFonts w:ascii="Calibri" w:eastAsia="Calibri" w:hAnsi="Calibri" w:cs="Times New Roman"/>
          <w:sz w:val="22"/>
          <w:szCs w:val="22"/>
          <w:lang w:eastAsia="en-US"/>
        </w:rPr>
        <w:t xml:space="preserve"> output op de agenda.</w:t>
      </w:r>
    </w:p>
    <w:p w14:paraId="64EE218B"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br w:type="page"/>
      </w:r>
    </w:p>
    <w:p w14:paraId="46FD5E27" w14:textId="79B5C2AF" w:rsidR="008A6CB0" w:rsidRPr="008A6CB0" w:rsidRDefault="008A6CB0" w:rsidP="008A6CB0">
      <w:pPr>
        <w:spacing w:after="160" w:line="259" w:lineRule="auto"/>
        <w:rPr>
          <w:rFonts w:ascii="Calibri" w:eastAsia="Calibri" w:hAnsi="Calibri" w:cs="Times New Roman"/>
          <w:sz w:val="22"/>
          <w:szCs w:val="22"/>
          <w:u w:val="single"/>
          <w:lang w:eastAsia="en-US"/>
        </w:rPr>
      </w:pPr>
      <w:r>
        <w:rPr>
          <w:rFonts w:ascii="Calibri" w:eastAsia="Calibri" w:hAnsi="Calibri" w:cs="Times New Roman"/>
          <w:sz w:val="22"/>
          <w:szCs w:val="22"/>
          <w:u w:val="single"/>
          <w:lang w:eastAsia="en-US"/>
        </w:rPr>
        <w:lastRenderedPageBreak/>
        <w:t>T</w:t>
      </w:r>
      <w:r w:rsidRPr="008A6CB0">
        <w:rPr>
          <w:rFonts w:ascii="Calibri" w:eastAsia="Calibri" w:hAnsi="Calibri" w:cs="Times New Roman"/>
          <w:sz w:val="22"/>
          <w:szCs w:val="22"/>
          <w:u w:val="single"/>
          <w:lang w:eastAsia="en-US"/>
        </w:rPr>
        <w:t>oekomst reflectiegroep</w:t>
      </w:r>
    </w:p>
    <w:p w14:paraId="0111E7F9"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In december kwam de reflectiegroep samen. Op de agenda stond onder meer voorstel tot conclusies bij denkoefening rond de toekomst van de reflectiegroep die in het voorjaar was opgestart. </w:t>
      </w:r>
    </w:p>
    <w:p w14:paraId="26FCDADB"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Uit een eerdere brainstorm bleek dat er een heel scala aan verschillende verwachtingen en wensen aan de reflectiegroep gekoppeld zijn (o.a. netwerkmoment, ontmoeting tussen professionelen en vrijwilligers, op de hoogte blijven waar Erfgoed Viersprong mee bezig is, koppeling tussen gemeentelijk beleid en viersprong leggen, inspirerende voorbeelden delen, hoop op ontmoeting met politici), maar dat er ook verschillende tekorten aan de werking tot op heden zijn (te tijdrovend voor professionelen, niet voldoende opkomst, steeds dezelfde gezichten…). Uit onze analyse bleek dat er te veel verschillende functies en doelen aan 1 type groep gekoppeld zijn, die daardoor niet alle kunnen waargemaakt worden. </w:t>
      </w:r>
    </w:p>
    <w:p w14:paraId="4D64BB28"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Erfgoed Viersprong kwam met het voorstel om de huidige reflectiegroep uit te splitsen in </w:t>
      </w:r>
      <w:r w:rsidRPr="008A6CB0">
        <w:rPr>
          <w:rFonts w:ascii="Calibri" w:eastAsia="Calibri" w:hAnsi="Calibri" w:cs="Times New Roman"/>
          <w:b/>
          <w:bCs/>
          <w:sz w:val="22"/>
          <w:szCs w:val="22"/>
          <w:lang w:eastAsia="en-US"/>
        </w:rPr>
        <w:t>3 initiatieven</w:t>
      </w:r>
      <w:r w:rsidRPr="008A6CB0">
        <w:rPr>
          <w:rFonts w:ascii="Calibri" w:eastAsia="Calibri" w:hAnsi="Calibri" w:cs="Times New Roman"/>
          <w:sz w:val="22"/>
          <w:szCs w:val="22"/>
          <w:lang w:eastAsia="en-US"/>
        </w:rPr>
        <w:t xml:space="preserve">, elk met hun eigen doel en (overlappend) publiek. </w:t>
      </w:r>
    </w:p>
    <w:p w14:paraId="2C6CCA55" w14:textId="77777777" w:rsidR="008A6CB0" w:rsidRPr="008A6CB0" w:rsidRDefault="008A6CB0" w:rsidP="008A6CB0">
      <w:pPr>
        <w:numPr>
          <w:ilvl w:val="0"/>
          <w:numId w:val="13"/>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b/>
          <w:bCs/>
          <w:sz w:val="22"/>
          <w:szCs w:val="22"/>
          <w:lang w:eastAsia="en-US"/>
        </w:rPr>
        <w:t>Jaarlijks netwerkmoment</w:t>
      </w:r>
      <w:r w:rsidRPr="008A6CB0">
        <w:rPr>
          <w:rFonts w:ascii="Calibri" w:eastAsia="Calibri" w:hAnsi="Calibri" w:cs="Times New Roman"/>
          <w:sz w:val="22"/>
          <w:szCs w:val="22"/>
          <w:lang w:eastAsia="en-US"/>
        </w:rPr>
        <w:t xml:space="preserve"> voor erfgoedspelers in de regio– brede groep</w:t>
      </w:r>
    </w:p>
    <w:p w14:paraId="649AE41C"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Weten wat leeft, wat zijn noden, ideeën, acties.</w:t>
      </w:r>
    </w:p>
    <w:p w14:paraId="252E0015"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Koppelen aan iets leuks, receptie, café.</w:t>
      </w:r>
    </w:p>
    <w:p w14:paraId="70C5ED68"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Moderatie van gesprekken, inhoudelijke uitwisseling &amp; nieuwe contacten leggen staat voorop</w:t>
      </w:r>
    </w:p>
    <w:p w14:paraId="7431AF6E" w14:textId="77777777" w:rsidR="008A6CB0" w:rsidRPr="008A6CB0" w:rsidRDefault="008A6CB0" w:rsidP="008A6CB0">
      <w:pPr>
        <w:spacing w:after="160" w:line="259" w:lineRule="auto"/>
        <w:ind w:left="1440"/>
        <w:contextualSpacing/>
        <w:rPr>
          <w:rFonts w:ascii="Calibri" w:eastAsia="Calibri" w:hAnsi="Calibri" w:cs="Times New Roman"/>
          <w:sz w:val="22"/>
          <w:szCs w:val="22"/>
          <w:lang w:eastAsia="en-US"/>
        </w:rPr>
      </w:pPr>
    </w:p>
    <w:p w14:paraId="31240A85" w14:textId="77777777" w:rsidR="008A6CB0" w:rsidRPr="008A6CB0" w:rsidRDefault="008A6CB0" w:rsidP="008A6CB0">
      <w:pPr>
        <w:numPr>
          <w:ilvl w:val="0"/>
          <w:numId w:val="15"/>
        </w:numPr>
        <w:spacing w:after="160" w:line="259" w:lineRule="auto"/>
        <w:contextualSpacing/>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Jaarlijks inhoudelijke themadag</w:t>
      </w:r>
    </w:p>
    <w:p w14:paraId="4EB45806" w14:textId="77777777" w:rsidR="008A6CB0" w:rsidRPr="008A6CB0" w:rsidRDefault="008A6CB0" w:rsidP="008A6CB0">
      <w:pPr>
        <w:numPr>
          <w:ilvl w:val="1"/>
          <w:numId w:val="16"/>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Programma rond specifiek thema</w:t>
      </w:r>
    </w:p>
    <w:p w14:paraId="77A1B17F" w14:textId="77777777" w:rsidR="008A6CB0" w:rsidRPr="008A6CB0" w:rsidRDefault="008A6CB0" w:rsidP="008A6CB0">
      <w:pPr>
        <w:numPr>
          <w:ilvl w:val="1"/>
          <w:numId w:val="16"/>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Inspirerende spreker, studiebezoek etc.</w:t>
      </w:r>
    </w:p>
    <w:p w14:paraId="112354BE" w14:textId="77777777" w:rsidR="008A6CB0" w:rsidRPr="008A6CB0" w:rsidRDefault="008A6CB0" w:rsidP="008A6CB0">
      <w:pPr>
        <w:spacing w:after="160" w:line="259" w:lineRule="auto"/>
        <w:ind w:left="720"/>
        <w:contextualSpacing/>
        <w:rPr>
          <w:rFonts w:ascii="Calibri" w:eastAsia="Calibri" w:hAnsi="Calibri" w:cs="Times New Roman"/>
          <w:sz w:val="22"/>
          <w:szCs w:val="22"/>
          <w:lang w:eastAsia="en-US"/>
        </w:rPr>
      </w:pPr>
    </w:p>
    <w:p w14:paraId="1376BD64" w14:textId="77777777" w:rsidR="008A6CB0" w:rsidRPr="008A6CB0" w:rsidRDefault="008A6CB0" w:rsidP="008A6CB0">
      <w:pPr>
        <w:numPr>
          <w:ilvl w:val="0"/>
          <w:numId w:val="17"/>
        </w:numPr>
        <w:spacing w:after="160" w:line="259" w:lineRule="auto"/>
        <w:contextualSpacing/>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Klankbordgroep</w:t>
      </w:r>
    </w:p>
    <w:p w14:paraId="4D4C59ED" w14:textId="77777777" w:rsidR="008A6CB0" w:rsidRPr="008A6CB0" w:rsidRDefault="008A6CB0" w:rsidP="008A6CB0">
      <w:pPr>
        <w:numPr>
          <w:ilvl w:val="1"/>
          <w:numId w:val="18"/>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Beperkte geëngageerde groep, als klankbord voor de werking, waarin naast geografische vertegenwoordiging ook breed maatschappelijke vertegenwoordiging is. Dit geeft de kans om erfgoed breder maatschappelijk te gaan inzetten &amp; samenwerking op te zoeken.</w:t>
      </w:r>
    </w:p>
    <w:p w14:paraId="0522C692" w14:textId="77777777" w:rsidR="008A6CB0" w:rsidRPr="008A6CB0" w:rsidRDefault="008A6CB0" w:rsidP="008A6CB0">
      <w:pPr>
        <w:numPr>
          <w:ilvl w:val="1"/>
          <w:numId w:val="18"/>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2x/jaar – n.a.v. opmaak actieplan &amp; jaarverslag</w:t>
      </w:r>
    </w:p>
    <w:p w14:paraId="222890F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De reflectiegroep concludeerde dat het voorstel een antwoord lijkt te bieden op de noden &amp; vragen en het waard is om uit te testen! </w:t>
      </w:r>
    </w:p>
    <w:p w14:paraId="094E9AAB" w14:textId="77777777" w:rsidR="008A6CB0" w:rsidRPr="008A6CB0" w:rsidRDefault="008A6CB0" w:rsidP="008A6CB0">
      <w:pPr>
        <w:spacing w:after="160" w:line="259" w:lineRule="auto"/>
        <w:rPr>
          <w:rFonts w:ascii="Calibri" w:eastAsia="Calibri" w:hAnsi="Calibri" w:cs="Times New Roman"/>
          <w:sz w:val="22"/>
          <w:szCs w:val="22"/>
          <w:lang w:eastAsia="en-US"/>
        </w:rPr>
      </w:pPr>
    </w:p>
    <w:p w14:paraId="27904F6A"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Erfgoedcel</w:t>
      </w:r>
    </w:p>
    <w:p w14:paraId="66435F4F"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Goedkeuring verslag subsidiecommissie</w:t>
      </w:r>
    </w:p>
    <w:p w14:paraId="41AC56AE"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Zie bijlage</w:t>
      </w:r>
    </w:p>
    <w:p w14:paraId="5191786C"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Waardering religieus erfgoed</w:t>
      </w:r>
    </w:p>
    <w:p w14:paraId="54C596E2"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Najaar 2022: voorstelling van dienstverlening door PARCUM en de erfgoedcel voor CKR. </w:t>
      </w:r>
      <w:r w:rsidRPr="008A6CB0">
        <w:rPr>
          <w:rFonts w:ascii="Calibri" w:eastAsia="Calibri" w:hAnsi="Calibri" w:cs="Times New Roman"/>
          <w:sz w:val="22"/>
          <w:szCs w:val="22"/>
          <w:lang w:eastAsia="en-US"/>
        </w:rPr>
        <w:br/>
        <w:t xml:space="preserve">Daarop volgend vraag van CKR met opmaak van de offerte. </w:t>
      </w:r>
    </w:p>
    <w:p w14:paraId="3B3A392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lastRenderedPageBreak/>
        <w:t xml:space="preserve">Beslissing uit de notulen van de gemeenteraad: </w:t>
      </w:r>
      <w:r w:rsidRPr="008A6CB0">
        <w:rPr>
          <w:rFonts w:ascii="Calibri" w:eastAsia="Calibri" w:hAnsi="Calibri" w:cs="Times New Roman"/>
          <w:sz w:val="22"/>
          <w:szCs w:val="22"/>
          <w:lang w:eastAsia="en-US"/>
        </w:rPr>
        <w:br/>
      </w:r>
      <w:r w:rsidRPr="008A6CB0">
        <w:rPr>
          <w:rFonts w:ascii="Calibri" w:eastAsia="Calibri" w:hAnsi="Calibri" w:cs="Times New Roman"/>
          <w:i/>
          <w:iCs/>
          <w:sz w:val="22"/>
          <w:szCs w:val="22"/>
          <w:lang w:eastAsia="en-US"/>
        </w:rPr>
        <w:t xml:space="preserve">Inventaris kerkgoederen kerken </w:t>
      </w:r>
      <w:proofErr w:type="spellStart"/>
      <w:r w:rsidRPr="008A6CB0">
        <w:rPr>
          <w:rFonts w:ascii="Calibri" w:eastAsia="Calibri" w:hAnsi="Calibri" w:cs="Times New Roman"/>
          <w:i/>
          <w:iCs/>
          <w:sz w:val="22"/>
          <w:szCs w:val="22"/>
          <w:lang w:eastAsia="en-US"/>
        </w:rPr>
        <w:t>Letterhoutem</w:t>
      </w:r>
      <w:proofErr w:type="spellEnd"/>
      <w:r w:rsidRPr="008A6CB0">
        <w:rPr>
          <w:rFonts w:ascii="Calibri" w:eastAsia="Calibri" w:hAnsi="Calibri" w:cs="Times New Roman"/>
          <w:i/>
          <w:iCs/>
          <w:sz w:val="22"/>
          <w:szCs w:val="22"/>
          <w:lang w:eastAsia="en-US"/>
        </w:rPr>
        <w:t xml:space="preserve"> en </w:t>
      </w:r>
      <w:proofErr w:type="spellStart"/>
      <w:r w:rsidRPr="008A6CB0">
        <w:rPr>
          <w:rFonts w:ascii="Calibri" w:eastAsia="Calibri" w:hAnsi="Calibri" w:cs="Times New Roman"/>
          <w:i/>
          <w:iCs/>
          <w:sz w:val="22"/>
          <w:szCs w:val="22"/>
          <w:lang w:eastAsia="en-US"/>
        </w:rPr>
        <w:t>Zonnegem</w:t>
      </w:r>
      <w:proofErr w:type="spellEnd"/>
      <w:r w:rsidRPr="008A6CB0">
        <w:rPr>
          <w:rFonts w:ascii="Calibri" w:eastAsia="Calibri" w:hAnsi="Calibri" w:cs="Times New Roman"/>
          <w:i/>
          <w:iCs/>
          <w:sz w:val="22"/>
          <w:szCs w:val="22"/>
          <w:lang w:eastAsia="en-US"/>
        </w:rPr>
        <w:t xml:space="preserve"> Offertes </w:t>
      </w:r>
      <w:proofErr w:type="spellStart"/>
      <w:r w:rsidRPr="008A6CB0">
        <w:rPr>
          <w:rFonts w:ascii="Calibri" w:eastAsia="Calibri" w:hAnsi="Calibri" w:cs="Times New Roman"/>
          <w:i/>
          <w:iCs/>
          <w:sz w:val="22"/>
          <w:szCs w:val="22"/>
          <w:lang w:eastAsia="en-US"/>
        </w:rPr>
        <w:t>expertenwaardering</w:t>
      </w:r>
      <w:proofErr w:type="spellEnd"/>
      <w:r w:rsidRPr="008A6CB0">
        <w:rPr>
          <w:rFonts w:ascii="Calibri" w:eastAsia="Calibri" w:hAnsi="Calibri" w:cs="Times New Roman"/>
          <w:i/>
          <w:iCs/>
          <w:sz w:val="22"/>
          <w:szCs w:val="22"/>
          <w:lang w:eastAsia="en-US"/>
        </w:rPr>
        <w:t>: PARCUM begrootte haar medewerking, die zich beperkte tot loutere raadgeving, afgerond op 3.000 euro per kerk. De offerte(s) werd(en) in die omstandigheden niet gegund, de betrokken kerkraden zullen zelf het initiatief nemen tot de verdere vereffening en verdeling van de kerkgoederen met inachtneming van de principes van gelijke toegang en gratis bedeling voor de kerkgemeenschap. In dat licht zullen de betrokken goederen na het verder vervolledigen van de reeds bestaande inventarissen op een bestaand digitaal platform, verbonden aan PARCUM, worden aangeboden voor een minimale periode van 3 maanden, eventueel te verlengen. Na het verstrijken van dit digitaal aanbod kan er desnoods een verkoop onder gesloten omslag worden georganiseerd. Van iedere schenking of verkoop wordt verslag opgemaakt door de betrokken kerkraad.</w:t>
      </w:r>
    </w:p>
    <w:p w14:paraId="43AFCAA9" w14:textId="08BFB933" w:rsidR="008A6CB0" w:rsidRPr="008A6CB0" w:rsidRDefault="008A6CB0" w:rsidP="008A6CB0">
      <w:pPr>
        <w:spacing w:after="160" w:line="259" w:lineRule="auto"/>
        <w:rPr>
          <w:rFonts w:ascii="Calibri" w:eastAsia="Calibri" w:hAnsi="Calibri" w:cs="Times New Roman"/>
          <w:sz w:val="22"/>
          <w:szCs w:val="22"/>
          <w:lang w:eastAsia="en-US"/>
        </w:rPr>
      </w:pPr>
      <w:r>
        <w:rPr>
          <w:rFonts w:ascii="Calibri" w:eastAsia="Calibri" w:hAnsi="Calibri" w:cs="Times New Roman"/>
          <w:sz w:val="22"/>
          <w:szCs w:val="22"/>
          <w:lang w:eastAsia="en-US"/>
        </w:rPr>
        <w:t>Hierbij was geen</w:t>
      </w:r>
      <w:r w:rsidRPr="008A6CB0">
        <w:rPr>
          <w:rFonts w:ascii="Calibri" w:eastAsia="Calibri" w:hAnsi="Calibri" w:cs="Times New Roman"/>
          <w:sz w:val="22"/>
          <w:szCs w:val="22"/>
          <w:lang w:eastAsia="en-US"/>
        </w:rPr>
        <w:t xml:space="preserve"> vermelding van wat er al dan niet van erfgoedcel verwacht wordt. </w:t>
      </w:r>
      <w:r w:rsidRPr="008A6CB0">
        <w:rPr>
          <w:rFonts w:ascii="Calibri" w:eastAsia="Calibri" w:hAnsi="Calibri" w:cs="Times New Roman"/>
          <w:sz w:val="22"/>
          <w:szCs w:val="22"/>
          <w:lang w:eastAsia="en-US"/>
        </w:rPr>
        <w:br/>
        <w:t xml:space="preserve">Na telefonisch contact met Gwen </w:t>
      </w:r>
      <w:proofErr w:type="spellStart"/>
      <w:r w:rsidRPr="008A6CB0">
        <w:rPr>
          <w:rFonts w:ascii="Calibri" w:eastAsia="Calibri" w:hAnsi="Calibri" w:cs="Times New Roman"/>
          <w:sz w:val="22"/>
          <w:szCs w:val="22"/>
          <w:lang w:eastAsia="en-US"/>
        </w:rPr>
        <w:t>Quipor</w:t>
      </w:r>
      <w:proofErr w:type="spellEnd"/>
      <w:r w:rsidRPr="008A6CB0">
        <w:rPr>
          <w:rFonts w:ascii="Calibri" w:eastAsia="Calibri" w:hAnsi="Calibri" w:cs="Times New Roman"/>
          <w:sz w:val="22"/>
          <w:szCs w:val="22"/>
          <w:lang w:eastAsia="en-US"/>
        </w:rPr>
        <w:t xml:space="preserve">: </w:t>
      </w:r>
    </w:p>
    <w:p w14:paraId="49FE9D65"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Kerk </w:t>
      </w:r>
      <w:proofErr w:type="spellStart"/>
      <w:r w:rsidRPr="008A6CB0">
        <w:rPr>
          <w:rFonts w:ascii="Calibri" w:eastAsia="Calibri" w:hAnsi="Calibri" w:cs="Times New Roman"/>
          <w:sz w:val="22"/>
          <w:szCs w:val="22"/>
          <w:lang w:eastAsia="en-US"/>
        </w:rPr>
        <w:t>Zonnegem</w:t>
      </w:r>
      <w:proofErr w:type="spellEnd"/>
      <w:r w:rsidRPr="008A6CB0">
        <w:rPr>
          <w:rFonts w:ascii="Calibri" w:eastAsia="Calibri" w:hAnsi="Calibri" w:cs="Times New Roman"/>
          <w:sz w:val="22"/>
          <w:szCs w:val="22"/>
          <w:lang w:eastAsia="en-US"/>
        </w:rPr>
        <w:t xml:space="preserve"> krijgt herbestemming als bezinningsruimte</w:t>
      </w:r>
    </w:p>
    <w:p w14:paraId="47E90A07"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Heemkunde Houtem krijgt een onderkomen in de kerk van </w:t>
      </w:r>
      <w:proofErr w:type="spellStart"/>
      <w:r w:rsidRPr="008A6CB0">
        <w:rPr>
          <w:rFonts w:ascii="Calibri" w:eastAsia="Calibri" w:hAnsi="Calibri" w:cs="Times New Roman"/>
          <w:sz w:val="22"/>
          <w:szCs w:val="22"/>
          <w:lang w:eastAsia="en-US"/>
        </w:rPr>
        <w:t>Letterhoutem</w:t>
      </w:r>
      <w:proofErr w:type="spellEnd"/>
      <w:r w:rsidRPr="008A6CB0">
        <w:rPr>
          <w:rFonts w:ascii="Calibri" w:eastAsia="Calibri" w:hAnsi="Calibri" w:cs="Times New Roman"/>
          <w:sz w:val="22"/>
          <w:szCs w:val="22"/>
          <w:lang w:eastAsia="en-US"/>
        </w:rPr>
        <w:t xml:space="preserve"> </w:t>
      </w:r>
    </w:p>
    <w:p w14:paraId="52327C51"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Bezorgdheid geuit i.v.m. aantal stukken die verbonden zijn aan de devotie in Sint-Lievens-Houtem: liturgisch vaatwerk, schilderij met H. Nicolaas Van </w:t>
      </w:r>
      <w:proofErr w:type="spellStart"/>
      <w:r w:rsidRPr="008A6CB0">
        <w:rPr>
          <w:rFonts w:ascii="Calibri" w:eastAsia="Calibri" w:hAnsi="Calibri" w:cs="Times New Roman"/>
          <w:sz w:val="22"/>
          <w:szCs w:val="22"/>
          <w:lang w:eastAsia="en-US"/>
        </w:rPr>
        <w:t>Tommelein</w:t>
      </w:r>
      <w:proofErr w:type="spellEnd"/>
      <w:r w:rsidRPr="008A6CB0">
        <w:rPr>
          <w:rFonts w:ascii="Calibri" w:eastAsia="Calibri" w:hAnsi="Calibri" w:cs="Times New Roman"/>
          <w:sz w:val="22"/>
          <w:szCs w:val="22"/>
          <w:lang w:eastAsia="en-US"/>
        </w:rPr>
        <w:t xml:space="preserve"> …</w:t>
      </w:r>
    </w:p>
    <w:p w14:paraId="75D81E18"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Voorstel gedaan om </w:t>
      </w:r>
      <w:proofErr w:type="spellStart"/>
      <w:r w:rsidRPr="008A6CB0">
        <w:rPr>
          <w:rFonts w:ascii="Calibri" w:eastAsia="Calibri" w:hAnsi="Calibri" w:cs="Times New Roman"/>
          <w:sz w:val="22"/>
          <w:szCs w:val="22"/>
          <w:lang w:eastAsia="en-US"/>
        </w:rPr>
        <w:t>quickscan</w:t>
      </w:r>
      <w:proofErr w:type="spellEnd"/>
      <w:r w:rsidRPr="008A6CB0">
        <w:rPr>
          <w:rFonts w:ascii="Calibri" w:eastAsia="Calibri" w:hAnsi="Calibri" w:cs="Times New Roman"/>
          <w:sz w:val="22"/>
          <w:szCs w:val="22"/>
          <w:lang w:eastAsia="en-US"/>
        </w:rPr>
        <w:t xml:space="preserve"> te maken van inventaris </w:t>
      </w:r>
      <w:r w:rsidRPr="008A6CB0">
        <w:rPr>
          <w:rFonts w:ascii="Calibri" w:eastAsia="Calibri" w:hAnsi="Calibri" w:cs="Calibri"/>
          <w:sz w:val="22"/>
          <w:szCs w:val="22"/>
          <w:lang w:eastAsia="en-US"/>
        </w:rPr>
        <w:t xml:space="preserve">→ Heemkunde Houtem deed rondgang in kerk </w:t>
      </w:r>
      <w:proofErr w:type="spellStart"/>
      <w:r w:rsidRPr="008A6CB0">
        <w:rPr>
          <w:rFonts w:ascii="Calibri" w:eastAsia="Calibri" w:hAnsi="Calibri" w:cs="Calibri"/>
          <w:sz w:val="22"/>
          <w:szCs w:val="22"/>
          <w:lang w:eastAsia="en-US"/>
        </w:rPr>
        <w:t>Letterhoutem</w:t>
      </w:r>
      <w:proofErr w:type="spellEnd"/>
      <w:r w:rsidRPr="008A6CB0">
        <w:rPr>
          <w:rFonts w:ascii="Calibri" w:eastAsia="Calibri" w:hAnsi="Calibri" w:cs="Calibri"/>
          <w:sz w:val="22"/>
          <w:szCs w:val="22"/>
          <w:lang w:eastAsia="en-US"/>
        </w:rPr>
        <w:t xml:space="preserve"> en meeste zal in de kerk blijven. Idem voor Zonnegem. ‘Wat niet gewenst is’ wordt aangeboden op de database van vraag en aanbod van PARCUM.  </w:t>
      </w:r>
    </w:p>
    <w:p w14:paraId="7F07636B"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Er werd reeds een rondvraag gedaan binnen de parochie + open oproep naar publiek toe voor objecten zonder erfgoedwaarde </w:t>
      </w:r>
    </w:p>
    <w:p w14:paraId="597E04DE"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Alles wordt bijgehouden in de notulen van de kerkraad die aan het bisdom bezorgd zijn/bezorgd worden. </w:t>
      </w:r>
    </w:p>
    <w:p w14:paraId="528DA25F"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Bruikleenformulieren bezorgd + vraag om lijst bij te houden met wat naar waar verhuist zodat inventarissen kunnen aangepast worden </w:t>
      </w:r>
    </w:p>
    <w:p w14:paraId="1E9AFBAB"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Geen beroep op dienstverlening erfgoedcel</w:t>
      </w:r>
    </w:p>
    <w:p w14:paraId="3AB58AD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619C2B0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Opstart traject geestelijke gezondheidszorg</w:t>
      </w:r>
    </w:p>
    <w:p w14:paraId="3F2B8BF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In 2023 starten we een nieuw traject rond erfgoed en welzijn op.</w:t>
      </w:r>
    </w:p>
    <w:p w14:paraId="04A5C6E6"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 xml:space="preserve">Voorbeelden van andere, gelijkaardige trajecten: </w:t>
      </w:r>
    </w:p>
    <w:p w14:paraId="66CC0732" w14:textId="77777777" w:rsidR="008A6CB0" w:rsidRPr="008A6CB0" w:rsidRDefault="008A6CB0" w:rsidP="008A6CB0">
      <w:pPr>
        <w:spacing w:after="150"/>
        <w:rPr>
          <w:rFonts w:ascii="Calibri" w:eastAsia="Times New Roman" w:hAnsi="Calibri" w:cs="Calibri"/>
          <w:color w:val="000000"/>
          <w:sz w:val="22"/>
          <w:szCs w:val="22"/>
          <w:lang w:val="nl-NL"/>
        </w:rPr>
      </w:pPr>
      <w:hyperlink r:id="rId8" w:history="1">
        <w:r w:rsidRPr="008A6CB0">
          <w:rPr>
            <w:rFonts w:ascii="Calibri" w:eastAsia="Times New Roman" w:hAnsi="Calibri" w:cs="Calibri"/>
            <w:color w:val="0563C1"/>
            <w:sz w:val="22"/>
            <w:szCs w:val="22"/>
            <w:u w:val="single"/>
            <w:lang w:val="nl-NL"/>
          </w:rPr>
          <w:t>https://faro.be/blogs/bart-de-nil/piloottraject-kleine-documenten-grote-verhalen</w:t>
        </w:r>
      </w:hyperlink>
    </w:p>
    <w:p w14:paraId="3C5D6880" w14:textId="02232DEB" w:rsidR="008A6CB0" w:rsidRPr="008A6CB0" w:rsidRDefault="008A6CB0" w:rsidP="008A6CB0">
      <w:pPr>
        <w:spacing w:after="160" w:line="259" w:lineRule="auto"/>
        <w:rPr>
          <w:rFonts w:ascii="Calibri" w:eastAsia="Calibri" w:hAnsi="Calibri" w:cs="Calibri"/>
          <w:color w:val="000000"/>
          <w:sz w:val="22"/>
          <w:szCs w:val="22"/>
          <w:shd w:val="clear" w:color="auto" w:fill="FFFFFF"/>
          <w:lang w:val="nl-NL" w:eastAsia="en-US"/>
        </w:rPr>
      </w:pPr>
      <w:hyperlink r:id="rId9" w:history="1">
        <w:r w:rsidRPr="008A6CB0">
          <w:rPr>
            <w:rFonts w:ascii="Calibri" w:eastAsia="Calibri" w:hAnsi="Calibri" w:cs="Calibri"/>
            <w:color w:val="0563C1"/>
            <w:sz w:val="22"/>
            <w:szCs w:val="22"/>
            <w:u w:val="single"/>
            <w:lang w:val="nl-NL" w:eastAsia="en-US"/>
          </w:rPr>
          <w:t>https://faro.be/blogs/bart-de-nil/elk-verhaal-telt-de-bib</w:t>
        </w:r>
      </w:hyperlink>
    </w:p>
    <w:p w14:paraId="667EBC68" w14:textId="77777777" w:rsidR="008A6CB0" w:rsidRPr="008A6CB0" w:rsidRDefault="008A6CB0" w:rsidP="008A6CB0">
      <w:pPr>
        <w:spacing w:after="160" w:line="259" w:lineRule="auto"/>
        <w:rPr>
          <w:rFonts w:ascii="Calibri" w:eastAsia="Calibri" w:hAnsi="Calibri" w:cs="Calibri"/>
          <w:color w:val="000000"/>
          <w:sz w:val="22"/>
          <w:szCs w:val="22"/>
          <w:shd w:val="clear" w:color="auto" w:fill="FFFFFF"/>
          <w:lang w:val="nl-NL" w:eastAsia="en-US"/>
        </w:rPr>
      </w:pPr>
      <w:r w:rsidRPr="008A6CB0">
        <w:rPr>
          <w:rFonts w:ascii="Calibri" w:eastAsia="Calibri" w:hAnsi="Calibri" w:cs="Calibri"/>
          <w:color w:val="000000"/>
          <w:sz w:val="22"/>
          <w:szCs w:val="22"/>
          <w:shd w:val="clear" w:color="auto" w:fill="FFFFFF"/>
          <w:lang w:val="nl-NL" w:eastAsia="en-US"/>
        </w:rPr>
        <w:t>Tijdens een reeks van bijeenkomsten worden de deelnemers begeleid om het verhaal rond een erfgoedobject of -verhaal dat ze hebben gekozen op een creatieve manier opnieuw te vertellen of het te gebruiken als inspiratie om hun persoonlijk verhaal uit te werken. De bijeenkomsten worden georganiseerd in de bibliotheek of archief. Ze focussen op de creatie van een eigen verhaal (</w:t>
      </w:r>
      <w:r w:rsidRPr="008A6CB0">
        <w:rPr>
          <w:rFonts w:ascii="Calibri" w:eastAsia="Calibri" w:hAnsi="Calibri" w:cs="Calibri"/>
          <w:i/>
          <w:iCs/>
          <w:color w:val="000000"/>
          <w:sz w:val="22"/>
          <w:szCs w:val="22"/>
          <w:lang w:val="nl-NL" w:eastAsia="en-US"/>
        </w:rPr>
        <w:t>storytelling</w:t>
      </w:r>
      <w:r w:rsidRPr="008A6CB0">
        <w:rPr>
          <w:rFonts w:ascii="Calibri" w:eastAsia="Calibri" w:hAnsi="Calibri" w:cs="Calibri"/>
          <w:color w:val="000000"/>
          <w:sz w:val="22"/>
          <w:szCs w:val="22"/>
          <w:shd w:val="clear" w:color="auto" w:fill="FFFFFF"/>
          <w:lang w:val="nl-NL" w:eastAsia="en-US"/>
        </w:rPr>
        <w:t>) met lokale erfgoedobjecten of -verhalen als vertrekbasis. Dat zorgt voor een laagdrempelige toeleiding naar lokale verhalen, erfgoed, boeken en literatuur. De ontvangst in een archiefinstelling of bibliotheek, de persoonlijke begeleiding én een afsluitend toonmoment is een meerwaarde in het traject.</w:t>
      </w:r>
    </w:p>
    <w:p w14:paraId="270ECDAE"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lastRenderedPageBreak/>
        <w:t>De bijeenkomsten worden georganiseerd in samenwerking met de Herstelacademie Gent. De Herstelacademie biedt laagdrempelige en kortstondige vormingen aan voor mensen met een psychische kwetsbaarheid en hun betrokkenen zoekend naar veerkracht en herstel. Hun aanbod vindt zijn sterkte in de samenwerking tussen professionals en ervaringswerkers.</w:t>
      </w:r>
    </w:p>
    <w:p w14:paraId="7DF55543"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Hoewel het traject wordt opgezet als een piloot in één gemeente is het de bedoeling dat het kan worden uitgerold in alle geïnteresseerde bibliotheken en erfgoedinstellingen binnen ons werkingsgebied. De focus ligt op de vorming van lokale erfgoedactoren om i.s.m. Herstelacademie of andere actor binnen ggz een aanbod uit te werken.</w:t>
      </w:r>
    </w:p>
    <w:p w14:paraId="47D4EF5D"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u w:val="single"/>
          <w:lang w:val="nl-NL" w:eastAsia="en-US"/>
        </w:rPr>
        <w:t>Planning</w:t>
      </w:r>
      <w:r w:rsidRPr="008A6CB0">
        <w:rPr>
          <w:rFonts w:ascii="Calibri" w:eastAsia="Calibri" w:hAnsi="Calibri" w:cs="Calibri"/>
          <w:color w:val="000000"/>
          <w:sz w:val="22"/>
          <w:szCs w:val="22"/>
          <w:lang w:val="nl-NL" w:eastAsia="en-US"/>
        </w:rPr>
        <w:t xml:space="preserve">: </w:t>
      </w:r>
    </w:p>
    <w:p w14:paraId="4EEF9EB9"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startbijeenkomst met partners piloot (online) – voorjaar 2023</w:t>
      </w:r>
    </w:p>
    <w:p w14:paraId="59A8F42D"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Ontwikkelen van een stappenplan voor de piloot (2 online meetings met Bart De Nil – voorjaar 2023</w:t>
      </w:r>
    </w:p>
    <w:p w14:paraId="41AC3B70"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sessiereeks (6?) met een evaluatie na afloop – najaar 2023</w:t>
      </w:r>
    </w:p>
    <w:p w14:paraId="07711068"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vormingsmoment voor actoren in Erfgoed Viersprong en ervaringsdeskundigen – najaar 2024</w:t>
      </w:r>
    </w:p>
    <w:p w14:paraId="178F1BA8"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6824C682"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 xml:space="preserve">E(XPO) 17. Sporen van 50 jaar snelweg en haar bewoners. </w:t>
      </w:r>
    </w:p>
    <w:p w14:paraId="65E05832"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Het project rond 50 jaar E17, een samenwerking tussen erfgoedcel zuidwest, cultuurregio Leie Schelde en Erfgoed Viersprong werd goedgekeurd. We kregen een subsidie van 75.000 euro. </w:t>
      </w:r>
    </w:p>
    <w:p w14:paraId="6AA45060" w14:textId="77777777" w:rsidR="008A6CB0" w:rsidRPr="008A6CB0" w:rsidRDefault="008A6CB0" w:rsidP="008A6CB0">
      <w:pPr>
        <w:spacing w:after="160" w:line="259" w:lineRule="auto"/>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Projectinhoud</w:t>
      </w:r>
    </w:p>
    <w:p w14:paraId="3CAC6764"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Rode draad: Het E17 erfgoed in kaart brengen en confronteren met een hedendaagse blik (duurzame mobiliteit).</w:t>
      </w:r>
    </w:p>
    <w:p w14:paraId="3D072C1D"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3 partners</w:t>
      </w:r>
      <w:r w:rsidRPr="008A6CB0">
        <w:rPr>
          <w:rFonts w:ascii="Calibri" w:eastAsia="Calibri" w:hAnsi="Calibri" w:cs="Calibri"/>
          <w:sz w:val="20"/>
          <w:szCs w:val="20"/>
          <w:lang w:eastAsia="en-US"/>
        </w:rPr>
        <w:t xml:space="preserve">: Cultuurregio Leie Schelde, Erfgoed Zuidwest en Erfgoed Viersprong + </w:t>
      </w:r>
      <w:proofErr w:type="spellStart"/>
      <w:r w:rsidRPr="008A6CB0">
        <w:rPr>
          <w:rFonts w:ascii="Calibri" w:eastAsia="Calibri" w:hAnsi="Calibri" w:cs="Calibri"/>
          <w:sz w:val="20"/>
          <w:szCs w:val="20"/>
          <w:lang w:eastAsia="en-US"/>
        </w:rPr>
        <w:t>Vai</w:t>
      </w:r>
      <w:proofErr w:type="spellEnd"/>
      <w:r w:rsidRPr="008A6CB0">
        <w:rPr>
          <w:rFonts w:ascii="Calibri" w:eastAsia="Calibri" w:hAnsi="Calibri" w:cs="Calibri"/>
          <w:sz w:val="20"/>
          <w:szCs w:val="20"/>
          <w:lang w:eastAsia="en-US"/>
        </w:rPr>
        <w:t xml:space="preserve"> (Vlaams Architectuur Instituut) en WIE (Werkplaats Immaterieel Erfgoed)</w:t>
      </w:r>
    </w:p>
    <w:p w14:paraId="573424A2"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Timing</w:t>
      </w:r>
      <w:r w:rsidRPr="008A6CB0">
        <w:rPr>
          <w:rFonts w:ascii="Calibri" w:eastAsia="Calibri" w:hAnsi="Calibri" w:cs="Calibri"/>
          <w:sz w:val="20"/>
          <w:szCs w:val="20"/>
          <w:lang w:eastAsia="en-US"/>
        </w:rPr>
        <w:t xml:space="preserve">: 2023-2024. Het publieksluik in Zuidwest (najaar 2023), Cultuurregio Leie Schelde (voorjaar 2024 t.e.m. mei), Erfgoed Viersprong (juni t.e.m. september autoloze zondag 2024) </w:t>
      </w:r>
    </w:p>
    <w:p w14:paraId="066E3B5D" w14:textId="77777777" w:rsidR="008A6CB0" w:rsidRPr="008A6CB0" w:rsidRDefault="008A6CB0" w:rsidP="008A6CB0">
      <w:pPr>
        <w:spacing w:after="160" w:line="259" w:lineRule="auto"/>
        <w:rPr>
          <w:rFonts w:ascii="Calibri" w:eastAsia="Calibri" w:hAnsi="Calibri" w:cs="Calibri"/>
          <w:sz w:val="22"/>
          <w:szCs w:val="20"/>
          <w:lang w:eastAsia="en-US"/>
        </w:rPr>
      </w:pPr>
    </w:p>
    <w:p w14:paraId="4DE81076" w14:textId="77777777" w:rsidR="008A6CB0" w:rsidRPr="008A6CB0" w:rsidRDefault="008A6CB0" w:rsidP="008A6CB0">
      <w:pPr>
        <w:rPr>
          <w:rFonts w:ascii="Calibri" w:eastAsia="Calibri" w:hAnsi="Calibri" w:cs="Calibri"/>
          <w:b/>
          <w:bCs/>
          <w:sz w:val="20"/>
          <w:szCs w:val="20"/>
          <w:lang w:eastAsia="en-US"/>
        </w:rPr>
      </w:pPr>
      <w:r w:rsidRPr="008A6CB0">
        <w:rPr>
          <w:rFonts w:ascii="Calibri" w:eastAsia="Calibri" w:hAnsi="Calibri" w:cs="Calibri"/>
          <w:b/>
          <w:bCs/>
          <w:sz w:val="20"/>
          <w:szCs w:val="20"/>
          <w:lang w:eastAsia="en-US"/>
        </w:rPr>
        <w:t xml:space="preserve">Inhoudelijk: </w:t>
      </w:r>
    </w:p>
    <w:p w14:paraId="5ACC691D" w14:textId="77777777" w:rsidR="008A6CB0" w:rsidRPr="008A6CB0" w:rsidRDefault="008A6CB0" w:rsidP="008A6CB0">
      <w:pPr>
        <w:numPr>
          <w:ilvl w:val="0"/>
          <w:numId w:val="12"/>
        </w:numPr>
        <w:spacing w:after="160" w:line="259" w:lineRule="auto"/>
        <w:contextualSpacing/>
        <w:rPr>
          <w:rFonts w:ascii="Calibri" w:eastAsia="Calibri" w:hAnsi="Calibri" w:cs="Calibri"/>
          <w:b/>
          <w:bCs/>
          <w:sz w:val="20"/>
          <w:szCs w:val="20"/>
          <w:lang w:eastAsia="en-US"/>
        </w:rPr>
      </w:pPr>
      <w:r w:rsidRPr="008A6CB0">
        <w:rPr>
          <w:rFonts w:ascii="Calibri" w:eastAsia="Calibri" w:hAnsi="Calibri" w:cs="Calibri"/>
          <w:b/>
          <w:bCs/>
          <w:sz w:val="20"/>
          <w:szCs w:val="20"/>
          <w:lang w:eastAsia="en-US"/>
        </w:rPr>
        <w:t>Snelwegexpeditie: een rijdend museum</w:t>
      </w:r>
    </w:p>
    <w:p w14:paraId="0D91CB48" w14:textId="46351385"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Creatie van een mobiel museum dat langs de E17 van de Franse grens doorheen de drie regio’s zal rijden gedurende najaar 2023 tem autoloze zondag 2024.</w:t>
      </w:r>
    </w:p>
    <w:p w14:paraId="2D303D15"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geschiedenis van de E17 en deze van een veranderende mobiliteit in de kijker. Daarnaast willen we ook participatief nieuwe verhalen en collecties verzamelen.</w:t>
      </w:r>
    </w:p>
    <w:p w14:paraId="2EA423C0"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 xml:space="preserve">10 thema’s doorheen de projectduur zorgen voor afwisselende invalshoek </w:t>
      </w:r>
    </w:p>
    <w:p w14:paraId="69FC3D69"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proofErr w:type="spellStart"/>
      <w:r w:rsidRPr="008A6CB0">
        <w:rPr>
          <w:rFonts w:ascii="Calibri" w:eastAsia="Calibri" w:hAnsi="Calibri" w:cs="Calibri"/>
          <w:i/>
          <w:iCs/>
          <w:sz w:val="20"/>
          <w:szCs w:val="20"/>
          <w:lang w:eastAsia="en-US"/>
        </w:rPr>
        <w:t>Mental</w:t>
      </w:r>
      <w:proofErr w:type="spellEnd"/>
      <w:r w:rsidRPr="008A6CB0">
        <w:rPr>
          <w:rFonts w:ascii="Calibri" w:eastAsia="Calibri" w:hAnsi="Calibri" w:cs="Calibri"/>
          <w:i/>
          <w:iCs/>
          <w:sz w:val="20"/>
          <w:szCs w:val="20"/>
          <w:lang w:eastAsia="en-US"/>
        </w:rPr>
        <w:t xml:space="preserve"> </w:t>
      </w:r>
      <w:proofErr w:type="spellStart"/>
      <w:r w:rsidRPr="008A6CB0">
        <w:rPr>
          <w:rFonts w:ascii="Calibri" w:eastAsia="Calibri" w:hAnsi="Calibri" w:cs="Calibri"/>
          <w:i/>
          <w:iCs/>
          <w:sz w:val="20"/>
          <w:szCs w:val="20"/>
          <w:lang w:eastAsia="en-US"/>
        </w:rPr>
        <w:t>mapping</w:t>
      </w:r>
      <w:proofErr w:type="spellEnd"/>
      <w:r w:rsidRPr="008A6CB0">
        <w:rPr>
          <w:rFonts w:ascii="Calibri" w:eastAsia="Calibri" w:hAnsi="Calibri" w:cs="Calibri"/>
          <w:i/>
          <w:iCs/>
          <w:sz w:val="20"/>
          <w:szCs w:val="20"/>
          <w:lang w:eastAsia="en-US"/>
        </w:rPr>
        <w:t xml:space="preserve"> </w:t>
      </w:r>
      <w:r w:rsidRPr="008A6CB0">
        <w:rPr>
          <w:rFonts w:ascii="Calibri" w:eastAsia="Calibri" w:hAnsi="Calibri" w:cs="Calibri"/>
          <w:sz w:val="20"/>
          <w:szCs w:val="20"/>
          <w:lang w:eastAsia="en-US"/>
        </w:rPr>
        <w:t>brengt E17 op vernieuwende manier in kaart</w:t>
      </w:r>
    </w:p>
    <w:p w14:paraId="0CCCDBFC"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 xml:space="preserve">Het museum houdt halt op publieke plaatsen en activiteiten. </w:t>
      </w:r>
    </w:p>
    <w:p w14:paraId="2A0CA06C" w14:textId="524BA20D" w:rsidR="008A6CB0" w:rsidRPr="008A6CB0" w:rsidRDefault="008A6CB0" w:rsidP="00CE0DCE">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koppeling tussen het E17 erfgoed en de hedendaagse blik (duurzame mobiliteit) is steeds van belang.</w:t>
      </w:r>
    </w:p>
    <w:p w14:paraId="417314FE"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Afrit 1: Toon me je wagen en zeg me wie je bent</w:t>
      </w:r>
    </w:p>
    <w:p w14:paraId="76F9323B"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Bumperstickers, geluksbrengers, camion-interieurs, snelwegtradities, …</w:t>
      </w:r>
    </w:p>
    <w:p w14:paraId="5108F918"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Een fotograaf/interviewer gaat op pad</w:t>
      </w:r>
    </w:p>
    <w:p w14:paraId="6048EAB4"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Fotografie &amp; persoonlijke verhalen</w:t>
      </w:r>
    </w:p>
    <w:p w14:paraId="6860E530"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identiteit van snelwegbewoners en hun gebruiken : een autoruit als expovitrine.</w:t>
      </w:r>
    </w:p>
    <w:p w14:paraId="68454E8F"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lastRenderedPageBreak/>
        <w:t>Afrit 2: Snelweggebruikers aan het woord</w:t>
      </w:r>
    </w:p>
    <w:p w14:paraId="45E3A1E9"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Podcastreeks</w:t>
      </w:r>
    </w:p>
    <w:p w14:paraId="48C738F1"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Verhalen van vroeger koppelen aan nu.</w:t>
      </w:r>
    </w:p>
    <w:p w14:paraId="1DE05277"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Afrit 3: Een snelweg voor de toekomst</w:t>
      </w:r>
    </w:p>
    <w:p w14:paraId="41C85BB3"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Samenwerking met scholen in de drie regio’s</w:t>
      </w:r>
    </w:p>
    <w:p w14:paraId="3E72ABE8"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Creatie van een denktankstation: erfgoed gebruiken als middel om te reflecteren over duurzame mobiliteit.</w:t>
      </w:r>
    </w:p>
    <w:p w14:paraId="5039C0DE" w14:textId="77777777" w:rsidR="008A6CB0" w:rsidRPr="008A6CB0" w:rsidRDefault="008A6CB0" w:rsidP="008A6CB0">
      <w:pPr>
        <w:rPr>
          <w:rFonts w:ascii="Calibri" w:eastAsia="Calibri" w:hAnsi="Calibri" w:cs="Calibri"/>
          <w:sz w:val="20"/>
          <w:szCs w:val="20"/>
          <w:lang w:eastAsia="en-US"/>
        </w:rPr>
      </w:pPr>
      <w:r w:rsidRPr="008A6CB0">
        <w:rPr>
          <w:rFonts w:ascii="Calibri" w:eastAsia="Calibri" w:hAnsi="Calibri" w:cs="Calibri"/>
          <w:sz w:val="20"/>
          <w:szCs w:val="20"/>
          <w:lang w:eastAsia="en-US"/>
        </w:rPr>
        <w:t>Daarnaast zal iedere regio nog bijkomende lokale initiatieven lanceren of initiatieven van lokale partners ondersteunen. Dit wordt ook meegenomen in de communicatie.</w:t>
      </w:r>
    </w:p>
    <w:p w14:paraId="52A8D97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32AB9BBF"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Binnen regio Viersprong wordt dit project ook verder opengetrokken naar de andere snelwegen (R4, E40), maar ook de gehele mobiliteitscultuur in de regio. </w:t>
      </w:r>
    </w:p>
    <w:p w14:paraId="7C82CF57"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We starten dit voorjaar met de onderzoeksfase.</w:t>
      </w:r>
    </w:p>
    <w:p w14:paraId="17BDE01B"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IOED</w:t>
      </w:r>
    </w:p>
    <w:p w14:paraId="5DDF71FE"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 xml:space="preserve">Bunkerproject </w:t>
      </w:r>
    </w:p>
    <w:p w14:paraId="60250F03"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Op 1/12/2022 kregen wij groen licht voor de bij de provincie aangevraagde subsidie voor het bunkerproject ‘Bunkerlinie Bruggenhoofd Gent’ (voor onze regio gelegen in Merelbeke, Melle en Oosterzele). Er werd een bedrag van 8 400€ toegezegd, met een eigen inbreng van 4 000€ (te verdelen over IOED Viersprong, Leie-Schelde en Schelde-</w:t>
      </w:r>
      <w:proofErr w:type="spellStart"/>
      <w:r w:rsidRPr="008A6CB0">
        <w:rPr>
          <w:rFonts w:ascii="Calibri" w:eastAsia="Calibri" w:hAnsi="Calibri" w:cs="Times New Roman"/>
          <w:sz w:val="22"/>
          <w:szCs w:val="22"/>
          <w:lang w:eastAsia="en-US"/>
        </w:rPr>
        <w:t>Durme</w:t>
      </w:r>
      <w:proofErr w:type="spellEnd"/>
      <w:r w:rsidRPr="008A6CB0">
        <w:rPr>
          <w:rFonts w:ascii="Calibri" w:eastAsia="Calibri" w:hAnsi="Calibri" w:cs="Times New Roman"/>
          <w:sz w:val="22"/>
          <w:szCs w:val="22"/>
          <w:lang w:eastAsia="en-US"/>
        </w:rPr>
        <w:t>).</w:t>
      </w:r>
    </w:p>
    <w:p w14:paraId="08BDDBF5"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Opzet van het project is de bunkerlinie beter bekend te maken bij het grote publiek a.d.h.v. een lezingenreeks. Voor jeugdbewegingen (en bij uitbreiding alle jongeren) zal een spel ontwikkeld worden via de Erfgoedapp. De firma </w:t>
      </w:r>
      <w:proofErr w:type="spellStart"/>
      <w:r w:rsidRPr="008A6CB0">
        <w:rPr>
          <w:rFonts w:ascii="Calibri" w:eastAsia="Calibri" w:hAnsi="Calibri" w:cs="Times New Roman"/>
          <w:sz w:val="22"/>
          <w:szCs w:val="22"/>
          <w:lang w:eastAsia="en-US"/>
        </w:rPr>
        <w:t>Oetang</w:t>
      </w:r>
      <w:proofErr w:type="spellEnd"/>
      <w:r w:rsidRPr="008A6CB0">
        <w:rPr>
          <w:rFonts w:ascii="Calibri" w:eastAsia="Calibri" w:hAnsi="Calibri" w:cs="Times New Roman"/>
          <w:sz w:val="22"/>
          <w:szCs w:val="22"/>
          <w:lang w:eastAsia="en-US"/>
        </w:rPr>
        <w:t xml:space="preserve"> uit Gent zal ons hierbij begeleiden. </w:t>
      </w:r>
    </w:p>
    <w:p w14:paraId="76ABEEC3"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Na onderzoek van alle bunkers naar eigendomssituatie, toegankelijkheid, (</w:t>
      </w:r>
      <w:proofErr w:type="spellStart"/>
      <w:r w:rsidRPr="008A6CB0">
        <w:rPr>
          <w:rFonts w:ascii="Calibri" w:eastAsia="Calibri" w:hAnsi="Calibri" w:cs="Times New Roman"/>
          <w:sz w:val="22"/>
          <w:szCs w:val="22"/>
          <w:lang w:eastAsia="en-US"/>
        </w:rPr>
        <w:t>verkeers</w:t>
      </w:r>
      <w:proofErr w:type="spellEnd"/>
      <w:r w:rsidRPr="008A6CB0">
        <w:rPr>
          <w:rFonts w:ascii="Calibri" w:eastAsia="Calibri" w:hAnsi="Calibri" w:cs="Times New Roman"/>
          <w:sz w:val="22"/>
          <w:szCs w:val="22"/>
          <w:lang w:eastAsia="en-US"/>
        </w:rPr>
        <w:t xml:space="preserve">)veiligheid komt de bunker A33 in de </w:t>
      </w:r>
      <w:proofErr w:type="spellStart"/>
      <w:r w:rsidRPr="008A6CB0">
        <w:rPr>
          <w:rFonts w:ascii="Calibri" w:eastAsia="Calibri" w:hAnsi="Calibri" w:cs="Times New Roman"/>
          <w:sz w:val="22"/>
          <w:szCs w:val="22"/>
          <w:lang w:eastAsia="en-US"/>
        </w:rPr>
        <w:t>Wulgestraat</w:t>
      </w:r>
      <w:proofErr w:type="spellEnd"/>
      <w:r w:rsidRPr="008A6CB0">
        <w:rPr>
          <w:rFonts w:ascii="Calibri" w:eastAsia="Calibri" w:hAnsi="Calibri" w:cs="Times New Roman"/>
          <w:sz w:val="22"/>
          <w:szCs w:val="22"/>
          <w:lang w:eastAsia="en-US"/>
        </w:rPr>
        <w:t xml:space="preserve"> in Oosterzele naar voren als meest potentieel hebbende. </w:t>
      </w:r>
    </w:p>
    <w:p w14:paraId="0F3445E2" w14:textId="2E766A29" w:rsidR="008A6CB0" w:rsidRPr="008A6CB0" w:rsidRDefault="008A6CB0" w:rsidP="008A6CB0">
      <w:pPr>
        <w:spacing w:after="160" w:line="259" w:lineRule="auto"/>
        <w:rPr>
          <w:rFonts w:ascii="Calibri" w:eastAsia="Calibri" w:hAnsi="Calibri" w:cs="Times New Roman"/>
          <w:sz w:val="22"/>
          <w:szCs w:val="22"/>
          <w:lang w:eastAsia="en-US"/>
        </w:rPr>
      </w:pPr>
      <w:hyperlink r:id="rId10" w:history="1">
        <w:r w:rsidRPr="008A6CB0">
          <w:rPr>
            <w:rFonts w:ascii="Calibri" w:eastAsia="Calibri" w:hAnsi="Calibri" w:cs="Times New Roman"/>
            <w:color w:val="0563C1"/>
            <w:sz w:val="22"/>
            <w:szCs w:val="22"/>
            <w:u w:val="single"/>
            <w:lang w:eastAsia="en-US"/>
          </w:rPr>
          <w:t>https://inventaris.onroerenderfgoed.be/erfgoedobjecten/308258</w:t>
        </w:r>
      </w:hyperlink>
      <w:r w:rsidRPr="008A6CB0">
        <w:rPr>
          <w:rFonts w:ascii="Calibri" w:eastAsia="Calibri" w:hAnsi="Calibri" w:cs="Times New Roman"/>
          <w:sz w:val="22"/>
          <w:szCs w:val="22"/>
          <w:lang w:eastAsia="en-US"/>
        </w:rPr>
        <w:t xml:space="preserve"> </w:t>
      </w:r>
    </w:p>
    <w:p w14:paraId="6369953D" w14:textId="04C5AC7A"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Wij zullen voor onze keuze (en de opzet) van het spel ook officieel toestemming vragen aan de</w:t>
      </w:r>
      <w:r w:rsidR="00CE0DCE">
        <w:rPr>
          <w:rFonts w:ascii="Calibri" w:eastAsia="Calibri" w:hAnsi="Calibri" w:cs="Times New Roman"/>
          <w:sz w:val="22"/>
          <w:szCs w:val="22"/>
          <w:lang w:eastAsia="en-US"/>
        </w:rPr>
        <w:t xml:space="preserve"> </w:t>
      </w:r>
      <w:r w:rsidRPr="008A6CB0">
        <w:rPr>
          <w:rFonts w:ascii="Calibri" w:eastAsia="Calibri" w:hAnsi="Calibri" w:cs="Times New Roman"/>
          <w:sz w:val="22"/>
          <w:szCs w:val="22"/>
          <w:lang w:eastAsia="en-US"/>
        </w:rPr>
        <w:t>gemeente (als eigenaar).</w:t>
      </w:r>
    </w:p>
    <w:p w14:paraId="3E6EEFF2" w14:textId="77777777" w:rsidR="00CE0DCE" w:rsidRDefault="00CE0DCE" w:rsidP="008A6CB0">
      <w:pPr>
        <w:spacing w:after="160" w:line="259" w:lineRule="auto"/>
        <w:rPr>
          <w:rFonts w:ascii="Calibri" w:eastAsia="Calibri" w:hAnsi="Calibri" w:cs="Times New Roman"/>
          <w:b/>
          <w:bCs/>
          <w:sz w:val="22"/>
          <w:szCs w:val="22"/>
          <w:u w:val="single"/>
          <w:lang w:eastAsia="en-US"/>
        </w:rPr>
      </w:pPr>
    </w:p>
    <w:p w14:paraId="648F3075" w14:textId="0FD37652"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b/>
          <w:bCs/>
          <w:sz w:val="22"/>
          <w:szCs w:val="22"/>
          <w:u w:val="single"/>
          <w:lang w:eastAsia="en-US"/>
        </w:rPr>
        <w:t>Varia</w:t>
      </w:r>
    </w:p>
    <w:p w14:paraId="6442D689"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Vastleggen volgende vergaderdata</w:t>
      </w:r>
      <w:bookmarkEnd w:id="0"/>
    </w:p>
    <w:p w14:paraId="30797EF4" w14:textId="7F9CCF8F" w:rsidR="00EB075D" w:rsidRPr="0022455C" w:rsidRDefault="00EB075D" w:rsidP="0022455C"/>
    <w:sectPr w:rsidR="00EB075D" w:rsidRPr="0022455C" w:rsidSect="000A5415">
      <w:headerReference w:type="even" r:id="rId11"/>
      <w:headerReference w:type="default" r:id="rId12"/>
      <w:footerReference w:type="even" r:id="rId13"/>
      <w:footerReference w:type="default" r:id="rId14"/>
      <w:headerReference w:type="first" r:id="rId15"/>
      <w:pgSz w:w="11900" w:h="16840"/>
      <w:pgMar w:top="213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18FAB" w14:textId="77777777" w:rsidR="00D06D55" w:rsidRDefault="00D06D55" w:rsidP="00E17CD5">
      <w:r>
        <w:separator/>
      </w:r>
    </w:p>
  </w:endnote>
  <w:endnote w:type="continuationSeparator" w:id="0">
    <w:p w14:paraId="5E7B1592" w14:textId="77777777" w:rsidR="00D06D55" w:rsidRDefault="00D06D55" w:rsidP="00E1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MT L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Semilight">
    <w:panose1 w:val="020B04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B16A" w14:textId="77777777" w:rsidR="003118D3" w:rsidRDefault="003118D3" w:rsidP="003119C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253603C" w14:textId="77777777" w:rsidR="003118D3" w:rsidRDefault="003118D3" w:rsidP="003118D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E28F4" w14:textId="3322D4CE" w:rsidR="003118D3" w:rsidRDefault="003118D3" w:rsidP="003119C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2455C">
      <w:rPr>
        <w:rStyle w:val="Paginanummer"/>
        <w:noProof/>
      </w:rPr>
      <w:t>2</w:t>
    </w:r>
    <w:r>
      <w:rPr>
        <w:rStyle w:val="Paginanummer"/>
      </w:rPr>
      <w:fldChar w:fldCharType="end"/>
    </w:r>
  </w:p>
  <w:p w14:paraId="6997BDED" w14:textId="77777777" w:rsidR="003118D3" w:rsidRDefault="003118D3" w:rsidP="003118D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30B16" w14:textId="77777777" w:rsidR="00D06D55" w:rsidRDefault="00D06D55" w:rsidP="00E17CD5">
      <w:r>
        <w:separator/>
      </w:r>
    </w:p>
  </w:footnote>
  <w:footnote w:type="continuationSeparator" w:id="0">
    <w:p w14:paraId="736E58CF" w14:textId="77777777" w:rsidR="00D06D55" w:rsidRDefault="00D06D55" w:rsidP="00E17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D50C" w14:textId="77777777" w:rsidR="00E17CD5" w:rsidRDefault="00000000">
    <w:pPr>
      <w:pStyle w:val="Koptekst"/>
    </w:pPr>
    <w:r>
      <w:rPr>
        <w:noProof/>
        <w:lang w:val="en-US"/>
      </w:rPr>
      <w:pict w14:anchorId="57B766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5pt;height:842pt;z-index:-251657216;mso-wrap-edited:f;mso-position-horizontal:center;mso-position-horizontal-relative:margin;mso-position-vertical:center;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3855" w14:textId="77777777" w:rsidR="00E17CD5" w:rsidRDefault="00000000">
    <w:pPr>
      <w:pStyle w:val="Koptekst"/>
    </w:pPr>
    <w:r>
      <w:rPr>
        <w:noProof/>
        <w:lang w:val="en-US"/>
      </w:rPr>
      <w:pict w14:anchorId="31E9E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in;margin-top:-108pt;width:595.25pt;height:842pt;z-index:-251658240;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5400" w14:textId="77777777" w:rsidR="00E17CD5" w:rsidRDefault="00000000">
    <w:pPr>
      <w:pStyle w:val="Koptekst"/>
    </w:pPr>
    <w:bookmarkStart w:id="1" w:name="_Hlk126349274"/>
    <w:bookmarkStart w:id="2" w:name="_Hlk126349275"/>
    <w:bookmarkStart w:id="3" w:name="_Hlk126349350"/>
    <w:bookmarkStart w:id="4" w:name="_Hlk126349351"/>
    <w:bookmarkStart w:id="5" w:name="_Hlk126349352"/>
    <w:bookmarkStart w:id="6" w:name="_Hlk126349353"/>
    <w:bookmarkStart w:id="7" w:name="_Hlk126349354"/>
    <w:bookmarkStart w:id="8" w:name="_Hlk126349355"/>
    <w:bookmarkStart w:id="9" w:name="_Hlk126349356"/>
    <w:bookmarkStart w:id="10" w:name="_Hlk126349357"/>
    <w:bookmarkStart w:id="11" w:name="_Hlk126349358"/>
    <w:bookmarkStart w:id="12" w:name="_Hlk126349359"/>
    <w:bookmarkStart w:id="13" w:name="_Hlk126349360"/>
    <w:bookmarkStart w:id="14" w:name="_Hlk126349361"/>
    <w:bookmarkStart w:id="15" w:name="_Hlk126349362"/>
    <w:bookmarkStart w:id="16" w:name="_Hlk126349363"/>
    <w:bookmarkStart w:id="17" w:name="_Hlk126349364"/>
    <w:bookmarkStart w:id="18" w:name="_Hlk126349365"/>
    <w:bookmarkStart w:id="19" w:name="_Hlk126349377"/>
    <w:bookmarkStart w:id="20" w:name="_Hlk126349378"/>
    <w:r>
      <w:rPr>
        <w:noProof/>
        <w:lang w:val="en-US"/>
      </w:rPr>
      <w:pict w14:anchorId="75A0C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1in;margin-top:-108pt;width:595.25pt;height:842pt;z-index:-251656192;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0A8"/>
    <w:multiLevelType w:val="hybridMultilevel"/>
    <w:tmpl w:val="7E1A3050"/>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574D60"/>
    <w:multiLevelType w:val="hybridMultilevel"/>
    <w:tmpl w:val="B3241B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DA1025A"/>
    <w:multiLevelType w:val="hybridMultilevel"/>
    <w:tmpl w:val="4F3C4A8A"/>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59695E"/>
    <w:multiLevelType w:val="hybridMultilevel"/>
    <w:tmpl w:val="98266EBA"/>
    <w:lvl w:ilvl="0" w:tplc="B052C802">
      <w:start w:val="1"/>
      <w:numFmt w:val="decimal"/>
      <w:lvlText w:val="%1."/>
      <w:lvlJc w:val="left"/>
      <w:pPr>
        <w:ind w:left="720" w:hanging="360"/>
      </w:pPr>
      <w:rPr>
        <w:rFonts w:hint="default"/>
        <w:sz w:val="22"/>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E3D0564"/>
    <w:multiLevelType w:val="hybridMultilevel"/>
    <w:tmpl w:val="2AC6387E"/>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7B4A5D"/>
    <w:multiLevelType w:val="hybridMultilevel"/>
    <w:tmpl w:val="E0524028"/>
    <w:lvl w:ilvl="0" w:tplc="602E5F2E">
      <w:start w:val="1"/>
      <w:numFmt w:val="decimal"/>
      <w:lvlText w:val="%1."/>
      <w:lvlJc w:val="left"/>
      <w:pPr>
        <w:ind w:left="2920" w:hanging="360"/>
      </w:pPr>
      <w:rPr>
        <w:rFonts w:hint="default"/>
      </w:rPr>
    </w:lvl>
    <w:lvl w:ilvl="1" w:tplc="08130019" w:tentative="1">
      <w:start w:val="1"/>
      <w:numFmt w:val="lowerLetter"/>
      <w:lvlText w:val="%2."/>
      <w:lvlJc w:val="left"/>
      <w:pPr>
        <w:ind w:left="3640" w:hanging="360"/>
      </w:pPr>
    </w:lvl>
    <w:lvl w:ilvl="2" w:tplc="0813001B" w:tentative="1">
      <w:start w:val="1"/>
      <w:numFmt w:val="lowerRoman"/>
      <w:lvlText w:val="%3."/>
      <w:lvlJc w:val="right"/>
      <w:pPr>
        <w:ind w:left="4360" w:hanging="180"/>
      </w:pPr>
    </w:lvl>
    <w:lvl w:ilvl="3" w:tplc="0813000F" w:tentative="1">
      <w:start w:val="1"/>
      <w:numFmt w:val="decimal"/>
      <w:lvlText w:val="%4."/>
      <w:lvlJc w:val="left"/>
      <w:pPr>
        <w:ind w:left="5080" w:hanging="360"/>
      </w:pPr>
    </w:lvl>
    <w:lvl w:ilvl="4" w:tplc="08130019" w:tentative="1">
      <w:start w:val="1"/>
      <w:numFmt w:val="lowerLetter"/>
      <w:lvlText w:val="%5."/>
      <w:lvlJc w:val="left"/>
      <w:pPr>
        <w:ind w:left="5800" w:hanging="360"/>
      </w:pPr>
    </w:lvl>
    <w:lvl w:ilvl="5" w:tplc="0813001B" w:tentative="1">
      <w:start w:val="1"/>
      <w:numFmt w:val="lowerRoman"/>
      <w:lvlText w:val="%6."/>
      <w:lvlJc w:val="right"/>
      <w:pPr>
        <w:ind w:left="6520" w:hanging="180"/>
      </w:pPr>
    </w:lvl>
    <w:lvl w:ilvl="6" w:tplc="0813000F" w:tentative="1">
      <w:start w:val="1"/>
      <w:numFmt w:val="decimal"/>
      <w:lvlText w:val="%7."/>
      <w:lvlJc w:val="left"/>
      <w:pPr>
        <w:ind w:left="7240" w:hanging="360"/>
      </w:pPr>
    </w:lvl>
    <w:lvl w:ilvl="7" w:tplc="08130019" w:tentative="1">
      <w:start w:val="1"/>
      <w:numFmt w:val="lowerLetter"/>
      <w:lvlText w:val="%8."/>
      <w:lvlJc w:val="left"/>
      <w:pPr>
        <w:ind w:left="7960" w:hanging="360"/>
      </w:pPr>
    </w:lvl>
    <w:lvl w:ilvl="8" w:tplc="0813001B" w:tentative="1">
      <w:start w:val="1"/>
      <w:numFmt w:val="lowerRoman"/>
      <w:lvlText w:val="%9."/>
      <w:lvlJc w:val="right"/>
      <w:pPr>
        <w:ind w:left="8680" w:hanging="180"/>
      </w:pPr>
    </w:lvl>
  </w:abstractNum>
  <w:abstractNum w:abstractNumId="6" w15:restartNumberingAfterBreak="0">
    <w:nsid w:val="43067225"/>
    <w:multiLevelType w:val="hybridMultilevel"/>
    <w:tmpl w:val="C784B5B8"/>
    <w:lvl w:ilvl="0" w:tplc="FF2A89F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FD2F1A"/>
    <w:multiLevelType w:val="hybridMultilevel"/>
    <w:tmpl w:val="50203C6E"/>
    <w:lvl w:ilvl="0" w:tplc="491AB6DA">
      <w:start w:val="1"/>
      <w:numFmt w:val="bullet"/>
      <w:lvlText w:val="-"/>
      <w:lvlJc w:val="left"/>
      <w:pPr>
        <w:ind w:left="10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D676A5"/>
    <w:multiLevelType w:val="hybridMultilevel"/>
    <w:tmpl w:val="C7AA49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F6943AF"/>
    <w:multiLevelType w:val="hybridMultilevel"/>
    <w:tmpl w:val="3572AAC4"/>
    <w:lvl w:ilvl="0" w:tplc="8FF2D34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3437615"/>
    <w:multiLevelType w:val="hybridMultilevel"/>
    <w:tmpl w:val="7116DF80"/>
    <w:lvl w:ilvl="0" w:tplc="15EAFD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534AAE"/>
    <w:multiLevelType w:val="hybridMultilevel"/>
    <w:tmpl w:val="A59AAB22"/>
    <w:lvl w:ilvl="0" w:tplc="A534580E">
      <w:numFmt w:val="bullet"/>
      <w:lvlText w:val="-"/>
      <w:lvlJc w:val="left"/>
      <w:pPr>
        <w:ind w:left="2556" w:hanging="360"/>
      </w:pPr>
      <w:rPr>
        <w:rFonts w:ascii="Calibri" w:eastAsiaTheme="minorEastAsia" w:hAnsi="Calibri" w:cstheme="minorBidi" w:hint="default"/>
      </w:rPr>
    </w:lvl>
    <w:lvl w:ilvl="1" w:tplc="08130003" w:tentative="1">
      <w:start w:val="1"/>
      <w:numFmt w:val="bullet"/>
      <w:lvlText w:val="o"/>
      <w:lvlJc w:val="left"/>
      <w:pPr>
        <w:ind w:left="3276" w:hanging="360"/>
      </w:pPr>
      <w:rPr>
        <w:rFonts w:ascii="Courier New" w:hAnsi="Courier New" w:cs="Courier New" w:hint="default"/>
      </w:rPr>
    </w:lvl>
    <w:lvl w:ilvl="2" w:tplc="08130005" w:tentative="1">
      <w:start w:val="1"/>
      <w:numFmt w:val="bullet"/>
      <w:lvlText w:val=""/>
      <w:lvlJc w:val="left"/>
      <w:pPr>
        <w:ind w:left="3996" w:hanging="360"/>
      </w:pPr>
      <w:rPr>
        <w:rFonts w:ascii="Wingdings" w:hAnsi="Wingdings" w:hint="default"/>
      </w:rPr>
    </w:lvl>
    <w:lvl w:ilvl="3" w:tplc="08130001" w:tentative="1">
      <w:start w:val="1"/>
      <w:numFmt w:val="bullet"/>
      <w:lvlText w:val=""/>
      <w:lvlJc w:val="left"/>
      <w:pPr>
        <w:ind w:left="4716" w:hanging="360"/>
      </w:pPr>
      <w:rPr>
        <w:rFonts w:ascii="Symbol" w:hAnsi="Symbol" w:hint="default"/>
      </w:rPr>
    </w:lvl>
    <w:lvl w:ilvl="4" w:tplc="08130003" w:tentative="1">
      <w:start w:val="1"/>
      <w:numFmt w:val="bullet"/>
      <w:lvlText w:val="o"/>
      <w:lvlJc w:val="left"/>
      <w:pPr>
        <w:ind w:left="5436" w:hanging="360"/>
      </w:pPr>
      <w:rPr>
        <w:rFonts w:ascii="Courier New" w:hAnsi="Courier New" w:cs="Courier New" w:hint="default"/>
      </w:rPr>
    </w:lvl>
    <w:lvl w:ilvl="5" w:tplc="08130005" w:tentative="1">
      <w:start w:val="1"/>
      <w:numFmt w:val="bullet"/>
      <w:lvlText w:val=""/>
      <w:lvlJc w:val="left"/>
      <w:pPr>
        <w:ind w:left="6156" w:hanging="360"/>
      </w:pPr>
      <w:rPr>
        <w:rFonts w:ascii="Wingdings" w:hAnsi="Wingdings" w:hint="default"/>
      </w:rPr>
    </w:lvl>
    <w:lvl w:ilvl="6" w:tplc="08130001" w:tentative="1">
      <w:start w:val="1"/>
      <w:numFmt w:val="bullet"/>
      <w:lvlText w:val=""/>
      <w:lvlJc w:val="left"/>
      <w:pPr>
        <w:ind w:left="6876" w:hanging="360"/>
      </w:pPr>
      <w:rPr>
        <w:rFonts w:ascii="Symbol" w:hAnsi="Symbol" w:hint="default"/>
      </w:rPr>
    </w:lvl>
    <w:lvl w:ilvl="7" w:tplc="08130003" w:tentative="1">
      <w:start w:val="1"/>
      <w:numFmt w:val="bullet"/>
      <w:lvlText w:val="o"/>
      <w:lvlJc w:val="left"/>
      <w:pPr>
        <w:ind w:left="7596" w:hanging="360"/>
      </w:pPr>
      <w:rPr>
        <w:rFonts w:ascii="Courier New" w:hAnsi="Courier New" w:cs="Courier New" w:hint="default"/>
      </w:rPr>
    </w:lvl>
    <w:lvl w:ilvl="8" w:tplc="08130005" w:tentative="1">
      <w:start w:val="1"/>
      <w:numFmt w:val="bullet"/>
      <w:lvlText w:val=""/>
      <w:lvlJc w:val="left"/>
      <w:pPr>
        <w:ind w:left="8316" w:hanging="360"/>
      </w:pPr>
      <w:rPr>
        <w:rFonts w:ascii="Wingdings" w:hAnsi="Wingdings" w:hint="default"/>
      </w:rPr>
    </w:lvl>
  </w:abstractNum>
  <w:abstractNum w:abstractNumId="12" w15:restartNumberingAfterBreak="0">
    <w:nsid w:val="55612C73"/>
    <w:multiLevelType w:val="hybridMultilevel"/>
    <w:tmpl w:val="4198E6A6"/>
    <w:lvl w:ilvl="0" w:tplc="363032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5B5C97"/>
    <w:multiLevelType w:val="hybridMultilevel"/>
    <w:tmpl w:val="24287858"/>
    <w:lvl w:ilvl="0" w:tplc="8FB0E6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9E149F5"/>
    <w:multiLevelType w:val="hybridMultilevel"/>
    <w:tmpl w:val="13BC6B1E"/>
    <w:lvl w:ilvl="0" w:tplc="928A3F3A">
      <w:start w:val="2"/>
      <w:numFmt w:val="bullet"/>
      <w:lvlText w:val="-"/>
      <w:lvlJc w:val="left"/>
      <w:pPr>
        <w:ind w:left="420" w:hanging="360"/>
      </w:pPr>
      <w:rPr>
        <w:rFonts w:ascii="Arial" w:eastAsiaTheme="minorEastAsia" w:hAnsi="Arial" w:cs="Arial" w:hint="default"/>
      </w:rPr>
    </w:lvl>
    <w:lvl w:ilvl="1" w:tplc="08130003" w:tentative="1">
      <w:start w:val="1"/>
      <w:numFmt w:val="bullet"/>
      <w:lvlText w:val="o"/>
      <w:lvlJc w:val="left"/>
      <w:pPr>
        <w:ind w:left="1140" w:hanging="360"/>
      </w:pPr>
      <w:rPr>
        <w:rFonts w:ascii="Courier New" w:hAnsi="Courier New" w:cs="Courier New" w:hint="default"/>
      </w:rPr>
    </w:lvl>
    <w:lvl w:ilvl="2" w:tplc="08130005" w:tentative="1">
      <w:start w:val="1"/>
      <w:numFmt w:val="bullet"/>
      <w:lvlText w:val=""/>
      <w:lvlJc w:val="left"/>
      <w:pPr>
        <w:ind w:left="1860" w:hanging="360"/>
      </w:pPr>
      <w:rPr>
        <w:rFonts w:ascii="Wingdings" w:hAnsi="Wingdings" w:hint="default"/>
      </w:rPr>
    </w:lvl>
    <w:lvl w:ilvl="3" w:tplc="08130001" w:tentative="1">
      <w:start w:val="1"/>
      <w:numFmt w:val="bullet"/>
      <w:lvlText w:val=""/>
      <w:lvlJc w:val="left"/>
      <w:pPr>
        <w:ind w:left="2580" w:hanging="360"/>
      </w:pPr>
      <w:rPr>
        <w:rFonts w:ascii="Symbol" w:hAnsi="Symbol" w:hint="default"/>
      </w:rPr>
    </w:lvl>
    <w:lvl w:ilvl="4" w:tplc="08130003" w:tentative="1">
      <w:start w:val="1"/>
      <w:numFmt w:val="bullet"/>
      <w:lvlText w:val="o"/>
      <w:lvlJc w:val="left"/>
      <w:pPr>
        <w:ind w:left="3300" w:hanging="360"/>
      </w:pPr>
      <w:rPr>
        <w:rFonts w:ascii="Courier New" w:hAnsi="Courier New" w:cs="Courier New" w:hint="default"/>
      </w:rPr>
    </w:lvl>
    <w:lvl w:ilvl="5" w:tplc="08130005" w:tentative="1">
      <w:start w:val="1"/>
      <w:numFmt w:val="bullet"/>
      <w:lvlText w:val=""/>
      <w:lvlJc w:val="left"/>
      <w:pPr>
        <w:ind w:left="4020" w:hanging="360"/>
      </w:pPr>
      <w:rPr>
        <w:rFonts w:ascii="Wingdings" w:hAnsi="Wingdings" w:hint="default"/>
      </w:rPr>
    </w:lvl>
    <w:lvl w:ilvl="6" w:tplc="08130001" w:tentative="1">
      <w:start w:val="1"/>
      <w:numFmt w:val="bullet"/>
      <w:lvlText w:val=""/>
      <w:lvlJc w:val="left"/>
      <w:pPr>
        <w:ind w:left="4740" w:hanging="360"/>
      </w:pPr>
      <w:rPr>
        <w:rFonts w:ascii="Symbol" w:hAnsi="Symbol" w:hint="default"/>
      </w:rPr>
    </w:lvl>
    <w:lvl w:ilvl="7" w:tplc="08130003" w:tentative="1">
      <w:start w:val="1"/>
      <w:numFmt w:val="bullet"/>
      <w:lvlText w:val="o"/>
      <w:lvlJc w:val="left"/>
      <w:pPr>
        <w:ind w:left="5460" w:hanging="360"/>
      </w:pPr>
      <w:rPr>
        <w:rFonts w:ascii="Courier New" w:hAnsi="Courier New" w:cs="Courier New" w:hint="default"/>
      </w:rPr>
    </w:lvl>
    <w:lvl w:ilvl="8" w:tplc="08130005" w:tentative="1">
      <w:start w:val="1"/>
      <w:numFmt w:val="bullet"/>
      <w:lvlText w:val=""/>
      <w:lvlJc w:val="left"/>
      <w:pPr>
        <w:ind w:left="6180" w:hanging="360"/>
      </w:pPr>
      <w:rPr>
        <w:rFonts w:ascii="Wingdings" w:hAnsi="Wingdings" w:hint="default"/>
      </w:rPr>
    </w:lvl>
  </w:abstractNum>
  <w:abstractNum w:abstractNumId="15" w15:restartNumberingAfterBreak="0">
    <w:nsid w:val="5DE60881"/>
    <w:multiLevelType w:val="hybridMultilevel"/>
    <w:tmpl w:val="9092DB54"/>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2FB50A7"/>
    <w:multiLevelType w:val="hybridMultilevel"/>
    <w:tmpl w:val="36A608CC"/>
    <w:lvl w:ilvl="0" w:tplc="7D32748A">
      <w:start w:val="2"/>
      <w:numFmt w:val="bullet"/>
      <w:lvlText w:val="-"/>
      <w:lvlJc w:val="left"/>
      <w:pPr>
        <w:ind w:left="1068" w:hanging="360"/>
      </w:pPr>
      <w:rPr>
        <w:rFonts w:ascii="Calibri" w:eastAsiaTheme="minorHAnsi" w:hAnsi="Calibri" w:cs="Calibri"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7" w15:restartNumberingAfterBreak="0">
    <w:nsid w:val="78551DF0"/>
    <w:multiLevelType w:val="hybridMultilevel"/>
    <w:tmpl w:val="DF14B090"/>
    <w:lvl w:ilvl="0" w:tplc="FFFFFFFF">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DE62748"/>
    <w:multiLevelType w:val="hybridMultilevel"/>
    <w:tmpl w:val="F10297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5525785">
    <w:abstractNumId w:val="5"/>
  </w:num>
  <w:num w:numId="2" w16cid:durableId="917321701">
    <w:abstractNumId w:val="11"/>
  </w:num>
  <w:num w:numId="3" w16cid:durableId="1629511418">
    <w:abstractNumId w:val="3"/>
  </w:num>
  <w:num w:numId="4" w16cid:durableId="1511022646">
    <w:abstractNumId w:val="14"/>
  </w:num>
  <w:num w:numId="5" w16cid:durableId="216432520">
    <w:abstractNumId w:val="8"/>
  </w:num>
  <w:num w:numId="6" w16cid:durableId="2130394499">
    <w:abstractNumId w:val="9"/>
  </w:num>
  <w:num w:numId="7" w16cid:durableId="195585160">
    <w:abstractNumId w:val="16"/>
  </w:num>
  <w:num w:numId="8" w16cid:durableId="496042702">
    <w:abstractNumId w:val="6"/>
  </w:num>
  <w:num w:numId="9" w16cid:durableId="2098288021">
    <w:abstractNumId w:val="1"/>
  </w:num>
  <w:num w:numId="10" w16cid:durableId="32270539">
    <w:abstractNumId w:val="13"/>
  </w:num>
  <w:num w:numId="11" w16cid:durableId="279067101">
    <w:abstractNumId w:val="10"/>
  </w:num>
  <w:num w:numId="12" w16cid:durableId="536696903">
    <w:abstractNumId w:val="7"/>
  </w:num>
  <w:num w:numId="13" w16cid:durableId="1886864204">
    <w:abstractNumId w:val="12"/>
  </w:num>
  <w:num w:numId="14" w16cid:durableId="178083985">
    <w:abstractNumId w:val="2"/>
  </w:num>
  <w:num w:numId="15" w16cid:durableId="2011171787">
    <w:abstractNumId w:val="4"/>
  </w:num>
  <w:num w:numId="16" w16cid:durableId="249894862">
    <w:abstractNumId w:val="17"/>
  </w:num>
  <w:num w:numId="17" w16cid:durableId="1616912425">
    <w:abstractNumId w:val="0"/>
  </w:num>
  <w:num w:numId="18" w16cid:durableId="2079859739">
    <w:abstractNumId w:val="15"/>
  </w:num>
  <w:num w:numId="19" w16cid:durableId="17369315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CD5"/>
    <w:rsid w:val="00001872"/>
    <w:rsid w:val="000075B3"/>
    <w:rsid w:val="00011E12"/>
    <w:rsid w:val="000422DE"/>
    <w:rsid w:val="00043060"/>
    <w:rsid w:val="0005143C"/>
    <w:rsid w:val="000A5415"/>
    <w:rsid w:val="00216397"/>
    <w:rsid w:val="0022455C"/>
    <w:rsid w:val="00234211"/>
    <w:rsid w:val="00251926"/>
    <w:rsid w:val="00265CAB"/>
    <w:rsid w:val="002C233D"/>
    <w:rsid w:val="003118D3"/>
    <w:rsid w:val="00327EFE"/>
    <w:rsid w:val="00381716"/>
    <w:rsid w:val="003C7628"/>
    <w:rsid w:val="003C7BAF"/>
    <w:rsid w:val="003E5D2D"/>
    <w:rsid w:val="003F138A"/>
    <w:rsid w:val="00427E0D"/>
    <w:rsid w:val="00524DAA"/>
    <w:rsid w:val="00632D0F"/>
    <w:rsid w:val="00687B71"/>
    <w:rsid w:val="006B0FFE"/>
    <w:rsid w:val="00706373"/>
    <w:rsid w:val="007437F9"/>
    <w:rsid w:val="00751FF2"/>
    <w:rsid w:val="00753771"/>
    <w:rsid w:val="007541B6"/>
    <w:rsid w:val="00763CEA"/>
    <w:rsid w:val="0078160A"/>
    <w:rsid w:val="007C1EBC"/>
    <w:rsid w:val="00805EF6"/>
    <w:rsid w:val="008579EB"/>
    <w:rsid w:val="0089550C"/>
    <w:rsid w:val="008A6CB0"/>
    <w:rsid w:val="0094231F"/>
    <w:rsid w:val="009937B6"/>
    <w:rsid w:val="00A01A7E"/>
    <w:rsid w:val="00A10216"/>
    <w:rsid w:val="00A563E6"/>
    <w:rsid w:val="00A87FD6"/>
    <w:rsid w:val="00AC498C"/>
    <w:rsid w:val="00AC7CAC"/>
    <w:rsid w:val="00B1045D"/>
    <w:rsid w:val="00C07624"/>
    <w:rsid w:val="00CA6036"/>
    <w:rsid w:val="00CC6995"/>
    <w:rsid w:val="00CE0DCE"/>
    <w:rsid w:val="00D06D55"/>
    <w:rsid w:val="00D774EE"/>
    <w:rsid w:val="00D96531"/>
    <w:rsid w:val="00E0388A"/>
    <w:rsid w:val="00E06D45"/>
    <w:rsid w:val="00E17CD5"/>
    <w:rsid w:val="00E67429"/>
    <w:rsid w:val="00E73604"/>
    <w:rsid w:val="00E9503D"/>
    <w:rsid w:val="00EB075D"/>
    <w:rsid w:val="00ED0DB1"/>
    <w:rsid w:val="00F830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3E59D"/>
  <w14:defaultImageDpi w14:val="300"/>
  <w15:docId w15:val="{6ACC5FDF-4F4B-4678-8E9C-419867BB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MT Lt" w:eastAsiaTheme="minorEastAsia" w:hAnsi="Arial MT Lt" w:cstheme="minorBidi"/>
        <w:sz w:val="28"/>
        <w:szCs w:val="28"/>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BE"/>
    </w:rPr>
  </w:style>
  <w:style w:type="paragraph" w:styleId="Kop1">
    <w:name w:val="heading 1"/>
    <w:basedOn w:val="Standaard"/>
    <w:next w:val="Standaard"/>
    <w:link w:val="Kop1Char"/>
    <w:uiPriority w:val="9"/>
    <w:qFormat/>
    <w:rsid w:val="0005143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aliases w:val="Functitel"/>
    <w:basedOn w:val="Standaard"/>
    <w:next w:val="Standaard"/>
    <w:link w:val="TitelChar"/>
    <w:autoRedefine/>
    <w:uiPriority w:val="10"/>
    <w:qFormat/>
    <w:rsid w:val="00706373"/>
    <w:pPr>
      <w:pBdr>
        <w:bottom w:val="single" w:sz="8" w:space="4" w:color="4F81BD" w:themeColor="accent1"/>
      </w:pBdr>
      <w:spacing w:before="360" w:after="660" w:line="180" w:lineRule="atLeast"/>
      <w:contextualSpacing/>
      <w:jc w:val="center"/>
    </w:pPr>
    <w:rPr>
      <w:rFonts w:asciiTheme="majorHAnsi" w:eastAsiaTheme="majorEastAsia" w:hAnsiTheme="majorHAnsi" w:cstheme="majorBidi"/>
      <w:b/>
      <w:color w:val="17365D" w:themeColor="text2" w:themeShade="BF"/>
      <w:spacing w:val="5"/>
      <w:kern w:val="28"/>
      <w:sz w:val="52"/>
      <w:szCs w:val="52"/>
    </w:rPr>
  </w:style>
  <w:style w:type="character" w:customStyle="1" w:styleId="TitelChar">
    <w:name w:val="Titel Char"/>
    <w:aliases w:val="Functitel Char"/>
    <w:basedOn w:val="Standaardalinea-lettertype"/>
    <w:link w:val="Titel"/>
    <w:uiPriority w:val="10"/>
    <w:rsid w:val="00706373"/>
    <w:rPr>
      <w:rFonts w:asciiTheme="majorHAnsi" w:eastAsiaTheme="majorEastAsia" w:hAnsiTheme="majorHAnsi" w:cstheme="majorBidi"/>
      <w:b/>
      <w:color w:val="17365D" w:themeColor="text2" w:themeShade="BF"/>
      <w:spacing w:val="5"/>
      <w:kern w:val="28"/>
      <w:sz w:val="52"/>
      <w:szCs w:val="52"/>
    </w:rPr>
  </w:style>
  <w:style w:type="paragraph" w:styleId="Koptekst">
    <w:name w:val="header"/>
    <w:basedOn w:val="Standaard"/>
    <w:link w:val="KoptekstChar"/>
    <w:uiPriority w:val="99"/>
    <w:unhideWhenUsed/>
    <w:rsid w:val="00E17CD5"/>
    <w:pPr>
      <w:tabs>
        <w:tab w:val="center" w:pos="4536"/>
        <w:tab w:val="right" w:pos="9072"/>
      </w:tabs>
    </w:pPr>
  </w:style>
  <w:style w:type="character" w:customStyle="1" w:styleId="KoptekstChar">
    <w:name w:val="Koptekst Char"/>
    <w:basedOn w:val="Standaardalinea-lettertype"/>
    <w:link w:val="Koptekst"/>
    <w:uiPriority w:val="99"/>
    <w:rsid w:val="00E17CD5"/>
  </w:style>
  <w:style w:type="paragraph" w:styleId="Voettekst">
    <w:name w:val="footer"/>
    <w:basedOn w:val="Standaard"/>
    <w:link w:val="VoettekstChar"/>
    <w:uiPriority w:val="99"/>
    <w:unhideWhenUsed/>
    <w:rsid w:val="00E17CD5"/>
    <w:pPr>
      <w:tabs>
        <w:tab w:val="center" w:pos="4536"/>
        <w:tab w:val="right" w:pos="9072"/>
      </w:tabs>
    </w:pPr>
  </w:style>
  <w:style w:type="character" w:customStyle="1" w:styleId="VoettekstChar">
    <w:name w:val="Voettekst Char"/>
    <w:basedOn w:val="Standaardalinea-lettertype"/>
    <w:link w:val="Voettekst"/>
    <w:uiPriority w:val="99"/>
    <w:rsid w:val="00E17CD5"/>
  </w:style>
  <w:style w:type="character" w:styleId="Paginanummer">
    <w:name w:val="page number"/>
    <w:basedOn w:val="Standaardalinea-lettertype"/>
    <w:uiPriority w:val="99"/>
    <w:semiHidden/>
    <w:unhideWhenUsed/>
    <w:rsid w:val="00E17CD5"/>
  </w:style>
  <w:style w:type="paragraph" w:styleId="Lijstalinea">
    <w:name w:val="List Paragraph"/>
    <w:basedOn w:val="Standaard"/>
    <w:uiPriority w:val="34"/>
    <w:qFormat/>
    <w:rsid w:val="00524DAA"/>
    <w:pPr>
      <w:spacing w:after="200" w:line="276" w:lineRule="auto"/>
      <w:ind w:left="720"/>
      <w:contextualSpacing/>
    </w:pPr>
    <w:rPr>
      <w:rFonts w:asciiTheme="minorHAnsi" w:eastAsiaTheme="minorHAnsi" w:hAnsiTheme="minorHAnsi"/>
      <w:sz w:val="22"/>
      <w:szCs w:val="22"/>
      <w:lang w:eastAsia="en-US"/>
    </w:rPr>
  </w:style>
  <w:style w:type="character" w:customStyle="1" w:styleId="Stijl7">
    <w:name w:val="Stijl7"/>
    <w:uiPriority w:val="1"/>
    <w:rsid w:val="00251926"/>
    <w:rPr>
      <w:rFonts w:ascii="Leelawadee UI Semilight" w:hAnsi="Leelawadee UI Semilight"/>
    </w:rPr>
  </w:style>
  <w:style w:type="character" w:styleId="Hyperlink">
    <w:name w:val="Hyperlink"/>
    <w:basedOn w:val="Standaardalinea-lettertype"/>
    <w:uiPriority w:val="99"/>
    <w:unhideWhenUsed/>
    <w:rsid w:val="0005143C"/>
    <w:rPr>
      <w:color w:val="0000FF" w:themeColor="hyperlink"/>
      <w:u w:val="single"/>
    </w:rPr>
  </w:style>
  <w:style w:type="character" w:customStyle="1" w:styleId="Kop1Char">
    <w:name w:val="Kop 1 Char"/>
    <w:basedOn w:val="Standaardalinea-lettertype"/>
    <w:link w:val="Kop1"/>
    <w:uiPriority w:val="9"/>
    <w:rsid w:val="0005143C"/>
    <w:rPr>
      <w:rFonts w:asciiTheme="majorHAnsi" w:eastAsiaTheme="majorEastAsia" w:hAnsiTheme="majorHAnsi" w:cstheme="majorBidi"/>
      <w:color w:val="365F91" w:themeColor="accent1" w:themeShade="BF"/>
      <w:sz w:val="32"/>
      <w:szCs w:val="32"/>
    </w:rPr>
  </w:style>
  <w:style w:type="paragraph" w:styleId="Normaalweb">
    <w:name w:val="Normal (Web)"/>
    <w:basedOn w:val="Standaard"/>
    <w:uiPriority w:val="99"/>
    <w:semiHidden/>
    <w:unhideWhenUsed/>
    <w:rsid w:val="00001872"/>
    <w:pPr>
      <w:spacing w:before="100" w:beforeAutospacing="1" w:after="100" w:afterAutospacing="1"/>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001872"/>
    <w:rPr>
      <w:i/>
      <w:iCs/>
    </w:rPr>
  </w:style>
  <w:style w:type="character" w:styleId="Verwijzingopmerking">
    <w:name w:val="annotation reference"/>
    <w:basedOn w:val="Standaardalinea-lettertype"/>
    <w:uiPriority w:val="99"/>
    <w:semiHidden/>
    <w:unhideWhenUsed/>
    <w:rsid w:val="00001872"/>
    <w:rPr>
      <w:sz w:val="16"/>
      <w:szCs w:val="16"/>
    </w:rPr>
  </w:style>
  <w:style w:type="paragraph" w:styleId="Tekstopmerking">
    <w:name w:val="annotation text"/>
    <w:basedOn w:val="Standaard"/>
    <w:link w:val="TekstopmerkingChar"/>
    <w:uiPriority w:val="99"/>
    <w:semiHidden/>
    <w:unhideWhenUsed/>
    <w:rsid w:val="00001872"/>
    <w:pPr>
      <w:spacing w:after="160"/>
    </w:pPr>
    <w:rPr>
      <w:rFonts w:asciiTheme="minorHAnsi" w:eastAsiaTheme="minorHAnsi" w:hAnsiTheme="minorHAnsi"/>
      <w:sz w:val="20"/>
      <w:szCs w:val="20"/>
      <w:lang w:eastAsia="en-US"/>
    </w:rPr>
  </w:style>
  <w:style w:type="character" w:customStyle="1" w:styleId="TekstopmerkingChar">
    <w:name w:val="Tekst opmerking Char"/>
    <w:basedOn w:val="Standaardalinea-lettertype"/>
    <w:link w:val="Tekstopmerking"/>
    <w:uiPriority w:val="99"/>
    <w:semiHidden/>
    <w:rsid w:val="00001872"/>
    <w:rPr>
      <w:rFonts w:asciiTheme="minorHAnsi" w:eastAsiaTheme="minorHAnsi" w:hAnsiTheme="minorHAnsi"/>
      <w:sz w:val="20"/>
      <w:szCs w:val="20"/>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ro.be/blogs/bart-de-nil/piloottraject-kleine-documenten-grote-verhal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nventaris.onroerenderfgoed.be/erfgoedobjecten/308258" TargetMode="External"/><Relationship Id="rId4" Type="http://schemas.openxmlformats.org/officeDocument/2006/relationships/settings" Target="settings.xml"/><Relationship Id="rId9" Type="http://schemas.openxmlformats.org/officeDocument/2006/relationships/hyperlink" Target="https://faro.be/blogs/bart-de-nil/elk-verhaal-telt-de-bib"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B9C0C-6A6C-4629-A562-58D082C83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1792</Words>
  <Characters>9856</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dc:creator>
  <cp:keywords/>
  <dc:description/>
  <cp:lastModifiedBy>Helena Vanommeslaeghe</cp:lastModifiedBy>
  <cp:revision>2</cp:revision>
  <dcterms:created xsi:type="dcterms:W3CDTF">2023-02-03T19:47:00Z</dcterms:created>
  <dcterms:modified xsi:type="dcterms:W3CDTF">2023-02-03T19:47:00Z</dcterms:modified>
</cp:coreProperties>
</file>